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6180" w14:textId="a6c6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"Казталов ауданының әлеуметтік көмек көрсетудің, оның мөлшерлерін белгілеудің және мұқтаж азаматтардың жекелеген санаттарыны тізбесін айқындаудың қағидалары туралы" 2023 жылғы 2 қарашадағы № 9-7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2026 жылғы 5 мамырдағы № 40-1 шешімі</w:t>
      </w:r>
    </w:p>
    <w:p>
      <w:pPr>
        <w:spacing w:after="0"/>
        <w:ind w:left="0"/>
        <w:jc w:val="both"/>
      </w:pPr>
      <w:bookmarkStart w:name="z2" w:id="0"/>
      <w:r>
        <w:rPr>
          <w:rFonts w:ascii="Times New Roman"/>
          <w:b w:val="false"/>
          <w:i w:val="false"/>
          <w:color w:val="000000"/>
          <w:sz w:val="28"/>
        </w:rPr>
        <w:t>
      Казталов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Казталов аудандық мәслихатының "Казталов ауданының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2023 жылғы 2 қарашадағы № 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7284-07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Казталов ауданының </w:t>
      </w:r>
      <w:r>
        <w:rPr>
          <w:rFonts w:ascii="Times New Roman"/>
          <w:b w:val="false"/>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5 мамырдағы № 40-1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 қарашадағы № 9-7 шешімімен </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Казталов ауданының әлеуметтік көмек көрсетудің, оның мөлшерлерін белгілеудің және мұқтаж азаматтардың жекелеген санаттарыны тізбесін айқындаудың қағидалары</w:t>
      </w:r>
    </w:p>
    <w:bookmarkEnd w:id="2"/>
    <w:bookmarkStart w:name="z8"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Казталов ауданының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(бұдан әрі – Қағидалар) Қазақстан Республикасының Әлеуметтік (бұдан әрі – Әлеуметтік кодекс),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Үкіметінің 2023 жылғы 30 маусымдағы № 523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4"/>
    <w:p>
      <w:pPr>
        <w:spacing w:after="0"/>
        <w:ind w:left="0"/>
        <w:jc w:val="both"/>
      </w:pPr>
      <w:r>
        <w:rPr>
          <w:rFonts w:ascii="Times New Roman"/>
          <w:b w:val="false"/>
          <w:i w:val="false"/>
          <w:color w:val="000000"/>
          <w:sz w:val="28"/>
        </w:rPr>
        <w:t>
      2. Осы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Казталов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"Казталов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w:t>
      </w:r>
      <w:r>
        <w:rPr>
          <w:rFonts w:ascii="Times New Roman"/>
          <w:b w:val="false"/>
          <w:i w:val="false"/>
          <w:color w:val="000000"/>
          <w:sz w:val="28"/>
        </w:rPr>
        <w:t>170-бабының</w:t>
      </w:r>
      <w:r>
        <w:rPr>
          <w:rFonts w:ascii="Times New Roman"/>
          <w:b w:val="false"/>
          <w:i w:val="false"/>
          <w:color w:val="000000"/>
          <w:sz w:val="28"/>
        </w:rPr>
        <w:t xml:space="preserve">, </w:t>
      </w:r>
      <w:r>
        <w:rPr>
          <w:rFonts w:ascii="Times New Roman"/>
          <w:b w:val="false"/>
          <w:i w:val="false"/>
          <w:color w:val="000000"/>
          <w:sz w:val="28"/>
        </w:rPr>
        <w:t>229-бабының</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11-бабының </w:t>
      </w:r>
      <w:r>
        <w:rPr>
          <w:rFonts w:ascii="Times New Roman"/>
          <w:b w:val="false"/>
          <w:i w:val="false"/>
          <w:color w:val="000000"/>
          <w:sz w:val="28"/>
        </w:rPr>
        <w:t>1-тармағының</w:t>
      </w:r>
      <w:r>
        <w:rPr>
          <w:rFonts w:ascii="Times New Roman"/>
          <w:b w:val="false"/>
          <w:i w:val="false"/>
          <w:color w:val="000000"/>
          <w:sz w:val="28"/>
        </w:rPr>
        <w:t xml:space="preserve">, 12-бабының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көрсетілген тұлғаларға әлеуметтік көмек осы көзделген тәртіппен көрсетіледі.</w:t>
      </w:r>
    </w:p>
    <w:bookmarkStart w:name="z12" w:id="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5"/>
    <w:bookmarkStart w:name="z13" w:id="6"/>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6"/>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
    <w:bookmarkStart w:name="z15" w:id="8"/>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8"/>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Республика күніне орай 20 000 (жиырма мың) теңге мөлшерінде;</w:t>
      </w:r>
    </w:p>
    <w:p>
      <w:pPr>
        <w:spacing w:after="0"/>
        <w:ind w:left="0"/>
        <w:jc w:val="both"/>
      </w:pPr>
      <w:r>
        <w:rPr>
          <w:rFonts w:ascii="Times New Roman"/>
          <w:b w:val="false"/>
          <w:i w:val="false"/>
          <w:color w:val="000000"/>
          <w:sz w:val="28"/>
        </w:rPr>
        <w:t>
      34)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белгіленген тәртіппен ақталған адамдарға бір рет 16 желтоқсан - Тәуелсіздік күніне орай 200 000 (екі жүз мың) теңге мөлшерінде.</w:t>
      </w:r>
    </w:p>
    <w:bookmarkStart w:name="z16" w:id="9"/>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9"/>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Казталов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4) емделудің амбулаторлық/стационарлық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7) Республика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8) дүлей зілзала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xml:space="preserve">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Start w:name="z17" w:id="10"/>
    <w:p>
      <w:pPr>
        <w:spacing w:after="0"/>
        <w:ind w:left="0"/>
        <w:jc w:val="left"/>
      </w:pPr>
      <w:r>
        <w:rPr>
          <w:rFonts w:ascii="Times New Roman"/>
          <w:b/>
          <w:i w:val="false"/>
          <w:color w:val="000000"/>
        </w:rPr>
        <w:t xml:space="preserve"> 3-тарау. Әлеуметтік көмек көрсету тәртібі</w:t>
      </w:r>
    </w:p>
    <w:bookmarkEnd w:id="10"/>
    <w:p>
      <w:pPr>
        <w:spacing w:after="0"/>
        <w:ind w:left="0"/>
        <w:jc w:val="left"/>
      </w:pPr>
    </w:p>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Start w:name="z19" w:id="11"/>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 Әлеуметтік көмекті алушылардың санаттарын ЖАО айқындайды.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
    <w:bookmarkStart w:name="z20" w:id="12"/>
    <w:p>
      <w:pPr>
        <w:spacing w:after="0"/>
        <w:ind w:left="0"/>
        <w:jc w:val="both"/>
      </w:pPr>
      <w:r>
        <w:rPr>
          <w:rFonts w:ascii="Times New Roman"/>
          <w:b w:val="false"/>
          <w:i w:val="false"/>
          <w:color w:val="000000"/>
          <w:sz w:val="28"/>
        </w:rPr>
        <w:t>
      10. Әлеуметтік көмек көрсетуге жұмсалатын шығыстарды қаржыландыру Казталов ауданы бюджетінде көзделген ағымдағы қаржы жылына арналған қаражат шегінде жүргізіледі. Әлеуметтік көмек көрсету жөніндегі уәкілетті орган мемлекеттік корпорацияға әлеуметтік көмек көрсету сомаларын аударады.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End w:id="12"/>
    <w:bookmarkStart w:name="z21" w:id="13"/>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