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e12e" w14:textId="55de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2026 жылғы 5 ақпандағы № 19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7" w:id="0"/>
    <w:p>
      <w:pPr>
        <w:spacing w:after="0"/>
        <w:ind w:left="0"/>
        <w:jc w:val="both"/>
      </w:pPr>
      <w:r>
        <w:rPr>
          <w:rFonts w:ascii="Times New Roman"/>
          <w:b w:val="false"/>
          <w:i w:val="false"/>
          <w:color w:val="000000"/>
          <w:sz w:val="28"/>
        </w:rPr>
        <w:t>
      Шығыс Қазақстан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0" w:id="1"/>
    <w:p>
      <w:pPr>
        <w:spacing w:after="0"/>
        <w:ind w:left="0"/>
        <w:jc w:val="both"/>
      </w:pPr>
      <w:r>
        <w:rPr>
          <w:rFonts w:ascii="Times New Roman"/>
          <w:b w:val="false"/>
          <w:i w:val="false"/>
          <w:color w:val="000000"/>
          <w:sz w:val="28"/>
        </w:rPr>
        <w:t>
      2. Шығыс Қазақстан облысының білім басқармасы:</w:t>
      </w:r>
    </w:p>
    <w:bookmarkEnd w:id="1"/>
    <w:bookmarkStart w:name="z11"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12" w:id="3"/>
    <w:p>
      <w:pPr>
        <w:spacing w:after="0"/>
        <w:ind w:left="0"/>
        <w:jc w:val="both"/>
      </w:pPr>
      <w:r>
        <w:rPr>
          <w:rFonts w:ascii="Times New Roman"/>
          <w:b w:val="false"/>
          <w:i w:val="false"/>
          <w:color w:val="000000"/>
          <w:sz w:val="28"/>
        </w:rPr>
        <w:t xml:space="preserve">
      2) осы қаулыдан туындайтын өзге де шараларды қабылдауды қамтамасыз етсін. </w:t>
      </w:r>
    </w:p>
    <w:bookmarkEnd w:id="3"/>
    <w:bookmarkStart w:name="z13" w:id="4"/>
    <w:p>
      <w:pPr>
        <w:spacing w:after="0"/>
        <w:ind w:left="0"/>
        <w:jc w:val="both"/>
      </w:pPr>
      <w:r>
        <w:rPr>
          <w:rFonts w:ascii="Times New Roman"/>
          <w:b w:val="false"/>
          <w:i w:val="false"/>
          <w:color w:val="000000"/>
          <w:sz w:val="28"/>
        </w:rPr>
        <w:t>
      3. Осы қаулының орындалуын бақылау облыс әкімінің білім беру мәселелеріне жетекшілік ететін орынбасарына жүктелсін.</w:t>
      </w:r>
    </w:p>
    <w:bookmarkEnd w:id="4"/>
    <w:bookmarkStart w:name="z14" w:id="5"/>
    <w:p>
      <w:pPr>
        <w:spacing w:after="0"/>
        <w:ind w:left="0"/>
        <w:jc w:val="both"/>
      </w:pPr>
      <w:r>
        <w:rPr>
          <w:rFonts w:ascii="Times New Roman"/>
          <w:b w:val="false"/>
          <w:i w:val="false"/>
          <w:color w:val="000000"/>
          <w:sz w:val="28"/>
        </w:rPr>
        <w:t>
      4. Осы қаулы 2026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Шығыс Қазақстан облысы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экономика және бюджеттік жоспарлау</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басқармасының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 Н. Маратов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2026 жылғы "____" ___________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"5" ақпандағы </w:t>
            </w:r>
            <w:r>
              <w:br/>
            </w:r>
            <w:r>
              <w:rPr>
                <w:rFonts w:ascii="Times New Roman"/>
                <w:b w:val="false"/>
                <w:i w:val="false"/>
                <w:color w:val="000000"/>
                <w:sz w:val="20"/>
              </w:rPr>
              <w:t xml:space="preserve">№ 19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1-қосымша</w:t>
            </w:r>
          </w:p>
        </w:tc>
      </w:tr>
    </w:tbl>
    <w:bookmarkStart w:name="z19" w:id="6"/>
    <w:p>
      <w:pPr>
        <w:spacing w:after="0"/>
        <w:ind w:left="0"/>
        <w:jc w:val="left"/>
      </w:pPr>
      <w:r>
        <w:rPr>
          <w:rFonts w:ascii="Times New Roman"/>
          <w:b/>
          <w:i w:val="false"/>
          <w:color w:val="000000"/>
        </w:rPr>
        <w:t xml:space="preserve"> Мектепке дейінгі тәрбие мен оқытуға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жанындағы мектепалды даярлық сыныптары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"5" ақпандағы </w:t>
            </w:r>
            <w:r>
              <w:br/>
            </w:r>
            <w:r>
              <w:rPr>
                <w:rFonts w:ascii="Times New Roman"/>
                <w:b w:val="false"/>
                <w:i w:val="false"/>
                <w:color w:val="000000"/>
                <w:sz w:val="20"/>
              </w:rPr>
              <w:t xml:space="preserve">№ 19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2-қосымша</w:t>
            </w:r>
          </w:p>
        </w:tc>
      </w:tr>
    </w:tbl>
    <w:bookmarkStart w:name="z22" w:id="7"/>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бөбекжай (3 жасқа дейін / 3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толық күн болатын шағын орталық (3 жасқа дейін / 3 жастан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26 500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16 500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17 878/ 21 836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14 557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11 400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11 400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17 500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22 000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18 840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12 560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