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9de40" w14:textId="a69de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Құрылыс басқармасы" мемлекеттік мекемесі туралы ережені бекіту туралы</w:t>
      </w:r>
    </w:p>
    <w:p>
      <w:pPr>
        <w:spacing w:after="0"/>
        <w:ind w:left="0"/>
        <w:jc w:val="both"/>
      </w:pPr>
      <w:r>
        <w:rPr>
          <w:rFonts w:ascii="Times New Roman"/>
          <w:b w:val="false"/>
          <w:i w:val="false"/>
          <w:color w:val="000000"/>
          <w:sz w:val="28"/>
        </w:rPr>
        <w:t>Атырау облысы әкімдігінің 2026 жылғы 30 маусымдағы № 123 қаулысы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"Мемлекеттік мүлік туралы" Қазақстан Республикасының Заңының </w:t>
      </w:r>
      <w:r>
        <w:rPr>
          <w:rFonts w:ascii="Times New Roman"/>
          <w:b w:val="false"/>
          <w:i w:val="false"/>
          <w:color w:val="000000"/>
          <w:sz w:val="28"/>
        </w:rPr>
        <w:t>17-бабына</w:t>
      </w:r>
      <w:r>
        <w:rPr>
          <w:rFonts w:ascii="Times New Roman"/>
          <w:b w:val="false"/>
          <w:i w:val="false"/>
          <w:color w:val="000000"/>
          <w:sz w:val="28"/>
        </w:rPr>
        <w:t xml:space="preserve"> сәйкес Атырау облысы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"Атырау облысы Құрылыс басқармасы" мемлекеттік мекемесі туралы Ереже бекітілсін.</w:t>
      </w:r>
    </w:p>
    <w:bookmarkEnd w:id="1"/>
    <w:bookmarkStart w:name="z4" w:id="2"/>
    <w:p>
      <w:pPr>
        <w:spacing w:after="0"/>
        <w:ind w:left="0"/>
        <w:jc w:val="both"/>
      </w:pPr>
      <w:r>
        <w:rPr>
          <w:rFonts w:ascii="Times New Roman"/>
          <w:b w:val="false"/>
          <w:i w:val="false"/>
          <w:color w:val="000000"/>
          <w:sz w:val="28"/>
        </w:rPr>
        <w:t>
      2. "Атырау облысы Құрылыс басқармасы" мемлекеттік мекемесі заңнамада белгіленген тәртіппен осы қаулыдан туындайтын шараларды алсын.</w:t>
      </w:r>
    </w:p>
    <w:bookmarkEnd w:id="2"/>
    <w:bookmarkStart w:name="z5" w:id="3"/>
    <w:p>
      <w:pPr>
        <w:spacing w:after="0"/>
        <w:ind w:left="0"/>
        <w:jc w:val="both"/>
      </w:pPr>
      <w:r>
        <w:rPr>
          <w:rFonts w:ascii="Times New Roman"/>
          <w:b w:val="false"/>
          <w:i w:val="false"/>
          <w:color w:val="000000"/>
          <w:sz w:val="28"/>
        </w:rPr>
        <w:t xml:space="preserve">
      3. "Атырау облысы Құрылыс, сәулет және қала құрылысы басқармасы" мемлекеттік мекемесі туралы ережені бекіту туралы" Атырау облысы әкімдігінің 2023 жылғы 15 тамыздағы № 152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6" w:id="4"/>
    <w:p>
      <w:pPr>
        <w:spacing w:after="0"/>
        <w:ind w:left="0"/>
        <w:jc w:val="both"/>
      </w:pPr>
      <w:r>
        <w:rPr>
          <w:rFonts w:ascii="Times New Roman"/>
          <w:b w:val="false"/>
          <w:i w:val="false"/>
          <w:color w:val="000000"/>
          <w:sz w:val="28"/>
        </w:rPr>
        <w:t>
      4. Осы қаулының орындалуын бақылау Атырау облысы әкімінің жетешілік ететін орынбасарына жүктелсін.</w:t>
      </w:r>
    </w:p>
    <w:bookmarkEnd w:id="4"/>
    <w:bookmarkStart w:name="z7" w:id="5"/>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облысы әкімдігінің </w:t>
            </w:r>
            <w:r>
              <w:br/>
            </w:r>
            <w:r>
              <w:rPr>
                <w:rFonts w:ascii="Times New Roman"/>
                <w:b w:val="false"/>
                <w:i w:val="false"/>
                <w:color w:val="000000"/>
                <w:sz w:val="20"/>
              </w:rPr>
              <w:t xml:space="preserve">2026 жылғы "30" маусымдағы </w:t>
            </w:r>
            <w:r>
              <w:br/>
            </w:r>
            <w:r>
              <w:rPr>
                <w:rFonts w:ascii="Times New Roman"/>
                <w:b w:val="false"/>
                <w:i w:val="false"/>
                <w:color w:val="000000"/>
                <w:sz w:val="20"/>
              </w:rPr>
              <w:t>№ 123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облысы әкімдігінің </w:t>
            </w:r>
            <w:r>
              <w:br/>
            </w:r>
            <w:r>
              <w:rPr>
                <w:rFonts w:ascii="Times New Roman"/>
                <w:b w:val="false"/>
                <w:i w:val="false"/>
                <w:color w:val="000000"/>
                <w:sz w:val="20"/>
              </w:rPr>
              <w:t xml:space="preserve">2026 жылғы "30" мауымдағы </w:t>
            </w:r>
            <w:r>
              <w:br/>
            </w:r>
            <w:r>
              <w:rPr>
                <w:rFonts w:ascii="Times New Roman"/>
                <w:b w:val="false"/>
                <w:i w:val="false"/>
                <w:color w:val="000000"/>
                <w:sz w:val="20"/>
              </w:rPr>
              <w:t>№ 123 қаулысымен бекітілген</w:t>
            </w:r>
          </w:p>
        </w:tc>
      </w:tr>
    </w:tbl>
    <w:bookmarkStart w:name="z9" w:id="6"/>
    <w:p>
      <w:pPr>
        <w:spacing w:after="0"/>
        <w:ind w:left="0"/>
        <w:jc w:val="left"/>
      </w:pPr>
      <w:r>
        <w:rPr>
          <w:rFonts w:ascii="Times New Roman"/>
          <w:b/>
          <w:i w:val="false"/>
          <w:color w:val="000000"/>
        </w:rPr>
        <w:t xml:space="preserve"> "Атырау облысы Құрылыс басқармасы" мемлекеттік мекемесі туралы Ереже</w:t>
      </w:r>
    </w:p>
    <w:bookmarkEnd w:id="6"/>
    <w:bookmarkStart w:name="z10" w:id="7"/>
    <w:p>
      <w:pPr>
        <w:spacing w:after="0"/>
        <w:ind w:left="0"/>
        <w:jc w:val="left"/>
      </w:pPr>
      <w:r>
        <w:rPr>
          <w:rFonts w:ascii="Times New Roman"/>
          <w:b/>
          <w:i w:val="false"/>
          <w:color w:val="000000"/>
        </w:rPr>
        <w:t xml:space="preserve"> 1. Жалпы ережелер</w:t>
      </w:r>
    </w:p>
    <w:bookmarkEnd w:id="7"/>
    <w:bookmarkStart w:name="z11" w:id="8"/>
    <w:p>
      <w:pPr>
        <w:spacing w:after="0"/>
        <w:ind w:left="0"/>
        <w:jc w:val="both"/>
      </w:pPr>
      <w:r>
        <w:rPr>
          <w:rFonts w:ascii="Times New Roman"/>
          <w:b w:val="false"/>
          <w:i w:val="false"/>
          <w:color w:val="000000"/>
          <w:sz w:val="28"/>
        </w:rPr>
        <w:t>
      1. Атырау облысы Құрылыс басқармасы (бұдан әрі – Басқарма) Атырау облысы аумағында өз құзыреті шегінде құрылыс қызметін реттеу функцияларын орындауға арналған уәкілеттік мемлекеттік орган болып табылады.</w:t>
      </w:r>
    </w:p>
    <w:bookmarkEnd w:id="8"/>
    <w:bookmarkStart w:name="z12" w:id="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Үкіметінің актілеріне, өзге де нормативтік құқықтық актілерге, сондай-ақ осы Ережеге сәйкес жүзеге асырады.</w:t>
      </w:r>
    </w:p>
    <w:bookmarkEnd w:id="9"/>
    <w:bookmarkStart w:name="z13" w:id="1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оның мөрлері мен айырым белгілері (бар болса), оның мемлекеттік тілде атауы бар мөрі және мөртаңбалары, белгіленген үлгідегі бланкілері, Қазақстан Республикасының заңнамасына сәйкес "Қазақстан Республикасы Қаржы министрлігі Қазынашылық комитетінің Атырау облысы бойынша Қазынашылық департаменті" мемлекеттік мекемесінде шоттары бар.</w:t>
      </w:r>
    </w:p>
    <w:bookmarkEnd w:id="10"/>
    <w:bookmarkStart w:name="z14" w:id="11"/>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11"/>
    <w:bookmarkStart w:name="z15" w:id="12"/>
    <w:p>
      <w:pPr>
        <w:spacing w:after="0"/>
        <w:ind w:left="0"/>
        <w:jc w:val="both"/>
      </w:pPr>
      <w:r>
        <w:rPr>
          <w:rFonts w:ascii="Times New Roman"/>
          <w:b w:val="false"/>
          <w:i w:val="false"/>
          <w:color w:val="000000"/>
          <w:sz w:val="28"/>
        </w:rPr>
        <w:t>
      5.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6" w:id="13"/>
    <w:p>
      <w:pPr>
        <w:spacing w:after="0"/>
        <w:ind w:left="0"/>
        <w:jc w:val="both"/>
      </w:pPr>
      <w:r>
        <w:rPr>
          <w:rFonts w:ascii="Times New Roman"/>
          <w:b w:val="false"/>
          <w:i w:val="false"/>
          <w:color w:val="000000"/>
          <w:sz w:val="28"/>
        </w:rPr>
        <w:t>
      6. Басқарма өз құзыретіндегі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рәсімделетін шешімдер қабылдайды.</w:t>
      </w:r>
    </w:p>
    <w:bookmarkEnd w:id="13"/>
    <w:bookmarkStart w:name="z17" w:id="14"/>
    <w:p>
      <w:pPr>
        <w:spacing w:after="0"/>
        <w:ind w:left="0"/>
        <w:jc w:val="both"/>
      </w:pPr>
      <w:r>
        <w:rPr>
          <w:rFonts w:ascii="Times New Roman"/>
          <w:b w:val="false"/>
          <w:i w:val="false"/>
          <w:color w:val="000000"/>
          <w:sz w:val="28"/>
        </w:rPr>
        <w:t>
      7. Басқарманың құрылымы мен штат санының лимиті қолданыстағы заңнамаға сәйкес бекітіледі.</w:t>
      </w:r>
    </w:p>
    <w:bookmarkEnd w:id="14"/>
    <w:bookmarkStart w:name="z18" w:id="15"/>
    <w:p>
      <w:pPr>
        <w:spacing w:after="0"/>
        <w:ind w:left="0"/>
        <w:jc w:val="both"/>
      </w:pPr>
      <w:r>
        <w:rPr>
          <w:rFonts w:ascii="Times New Roman"/>
          <w:b w:val="false"/>
          <w:i w:val="false"/>
          <w:color w:val="000000"/>
          <w:sz w:val="28"/>
        </w:rPr>
        <w:t>
      8. Басқарманың орналасқан жері: 060010, Атырау облысы, Атырау қаласы, Әйтеке би көшесі, 77 үй.</w:t>
      </w:r>
    </w:p>
    <w:bookmarkEnd w:id="15"/>
    <w:bookmarkStart w:name="z20" w:id="16"/>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6"/>
    <w:bookmarkStart w:name="z19" w:id="17"/>
    <w:p>
      <w:pPr>
        <w:spacing w:after="0"/>
        <w:ind w:left="0"/>
        <w:jc w:val="both"/>
      </w:pPr>
      <w:r>
        <w:rPr>
          <w:rFonts w:ascii="Times New Roman"/>
          <w:b w:val="false"/>
          <w:i w:val="false"/>
          <w:color w:val="000000"/>
          <w:sz w:val="28"/>
        </w:rPr>
        <w:t>
      10. Басқарманың қызметін қаржыландыру жергілікті бюджеттен жүзегеасырылады.</w:t>
      </w:r>
    </w:p>
    <w:bookmarkEnd w:id="17"/>
    <w:bookmarkStart w:name="z21" w:id="18"/>
    <w:p>
      <w:pPr>
        <w:spacing w:after="0"/>
        <w:ind w:left="0"/>
        <w:jc w:val="both"/>
      </w:pPr>
      <w:r>
        <w:rPr>
          <w:rFonts w:ascii="Times New Roman"/>
          <w:b w:val="false"/>
          <w:i w:val="false"/>
          <w:color w:val="000000"/>
          <w:sz w:val="28"/>
        </w:rPr>
        <w:t>
      11. Басқармаға өз функциялары болып табылатын міндеттерді орындаутұрғысынан кәсіпкерлік субъектілерімен шарттық қатынас жасауға тыйымсалынады.</w:t>
      </w:r>
    </w:p>
    <w:bookmarkEnd w:id="18"/>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жүзегеасыру құқығы берілсе, онда осындай қызметтен түскен кірістер мемлекеттікбюджет кірісіне жіберіледі.</w:t>
      </w:r>
    </w:p>
    <w:bookmarkStart w:name="z22" w:id="19"/>
    <w:p>
      <w:pPr>
        <w:spacing w:after="0"/>
        <w:ind w:left="0"/>
        <w:jc w:val="left"/>
      </w:pPr>
      <w:r>
        <w:rPr>
          <w:rFonts w:ascii="Times New Roman"/>
          <w:b/>
          <w:i w:val="false"/>
          <w:color w:val="000000"/>
        </w:rPr>
        <w:t xml:space="preserve"> 2. Басқарманың мақсаттары мен өкілеттіктері</w:t>
      </w:r>
    </w:p>
    <w:bookmarkEnd w:id="19"/>
    <w:bookmarkStart w:name="z23" w:id="20"/>
    <w:p>
      <w:pPr>
        <w:spacing w:after="0"/>
        <w:ind w:left="0"/>
        <w:jc w:val="both"/>
      </w:pPr>
      <w:r>
        <w:rPr>
          <w:rFonts w:ascii="Times New Roman"/>
          <w:b w:val="false"/>
          <w:i w:val="false"/>
          <w:color w:val="000000"/>
          <w:sz w:val="28"/>
        </w:rPr>
        <w:t>
      12. Мақсаты:</w:t>
      </w:r>
    </w:p>
    <w:bookmarkEnd w:id="20"/>
    <w:p>
      <w:pPr>
        <w:spacing w:after="0"/>
        <w:ind w:left="0"/>
        <w:jc w:val="both"/>
      </w:pPr>
      <w:r>
        <w:rPr>
          <w:rFonts w:ascii="Times New Roman"/>
          <w:b w:val="false"/>
          <w:i w:val="false"/>
          <w:color w:val="000000"/>
          <w:sz w:val="28"/>
        </w:rPr>
        <w:t>
      1) ведомстволық бағыныстағы аумақта құрылыс саясатын жүргізу;</w:t>
      </w:r>
    </w:p>
    <w:p>
      <w:pPr>
        <w:spacing w:after="0"/>
        <w:ind w:left="0"/>
        <w:jc w:val="both"/>
      </w:pPr>
      <w:r>
        <w:rPr>
          <w:rFonts w:ascii="Times New Roman"/>
          <w:b w:val="false"/>
          <w:i w:val="false"/>
          <w:color w:val="000000"/>
          <w:sz w:val="28"/>
        </w:rPr>
        <w:t>
      2) құрылыс қызметі саласындағы мемлекеттік, қоғамдық мүдделерді қорғау;</w:t>
      </w:r>
    </w:p>
    <w:p>
      <w:pPr>
        <w:spacing w:after="0"/>
        <w:ind w:left="0"/>
        <w:jc w:val="both"/>
      </w:pPr>
      <w:r>
        <w:rPr>
          <w:rFonts w:ascii="Times New Roman"/>
          <w:b w:val="false"/>
          <w:i w:val="false"/>
          <w:color w:val="000000"/>
          <w:sz w:val="28"/>
        </w:rPr>
        <w:t>
      3) Қазақстан Республикасының заңнамалық актілерімен белгіленген өкілеттіктер шегінде құрылыс қызметі саласындағы өзге де міндеттерді жүзеге асыру.</w:t>
      </w:r>
    </w:p>
    <w:bookmarkStart w:name="z24" w:id="21"/>
    <w:p>
      <w:pPr>
        <w:spacing w:after="0"/>
        <w:ind w:left="0"/>
        <w:jc w:val="both"/>
      </w:pPr>
      <w:r>
        <w:rPr>
          <w:rFonts w:ascii="Times New Roman"/>
          <w:b w:val="false"/>
          <w:i w:val="false"/>
          <w:color w:val="000000"/>
          <w:sz w:val="28"/>
        </w:rPr>
        <w:t>
      13. Өкілеттіктері:</w:t>
      </w:r>
    </w:p>
    <w:bookmarkEnd w:id="21"/>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басқармаға жүктелген тапсырмаларды орындау үшін өз құзіреті шегіндеведомстволық бағынысты аумақта орналасқан тиісті статистика органдарынан,ұйымдардан, мекемелерден, кәсіпорындардан меншік иелігіне қарамастан,оның құзіретіне жататын ақпараттарды, сондай-ақ жоспарлы есеп деректерібойынша мәселелерді сұратуға және алуға;</w:t>
      </w:r>
    </w:p>
    <w:p>
      <w:pPr>
        <w:spacing w:after="0"/>
        <w:ind w:left="0"/>
        <w:jc w:val="both"/>
      </w:pPr>
      <w:r>
        <w:rPr>
          <w:rFonts w:ascii="Times New Roman"/>
          <w:b w:val="false"/>
          <w:i w:val="false"/>
          <w:color w:val="000000"/>
          <w:sz w:val="28"/>
        </w:rPr>
        <w:t>
      құрылыс объектілеріне, құрылыс материалдарын, бұйымдары мен құрылымдарын шығаратын көсіпорындар мен ұйымдарға баруға;</w:t>
      </w:r>
    </w:p>
    <w:p>
      <w:pPr>
        <w:spacing w:after="0"/>
        <w:ind w:left="0"/>
        <w:jc w:val="both"/>
      </w:pPr>
      <w:r>
        <w:rPr>
          <w:rFonts w:ascii="Times New Roman"/>
          <w:b w:val="false"/>
          <w:i w:val="false"/>
          <w:color w:val="000000"/>
          <w:sz w:val="28"/>
        </w:rPr>
        <w:t>
      шетелдермен ғылыми-техникалық және экономикалық ынтымақтастықты жүзеге асыруға қатысу және өз құзыреті шегінде жәрдем көрсету;</w:t>
      </w:r>
    </w:p>
    <w:p>
      <w:pPr>
        <w:spacing w:after="0"/>
        <w:ind w:left="0"/>
        <w:jc w:val="both"/>
      </w:pPr>
      <w:r>
        <w:rPr>
          <w:rFonts w:ascii="Times New Roman"/>
          <w:b w:val="false"/>
          <w:i w:val="false"/>
          <w:color w:val="000000"/>
          <w:sz w:val="28"/>
        </w:rPr>
        <w:t>
      басқарма құзыретіне қатысты мәселелерді шешу үшін облыс әкімі және облыстық мәслихаттың қарауына ұсыныстар енгізуге;</w:t>
      </w:r>
    </w:p>
    <w:p>
      <w:pPr>
        <w:spacing w:after="0"/>
        <w:ind w:left="0"/>
        <w:jc w:val="both"/>
      </w:pPr>
      <w:r>
        <w:rPr>
          <w:rFonts w:ascii="Times New Roman"/>
          <w:b w:val="false"/>
          <w:i w:val="false"/>
          <w:color w:val="000000"/>
          <w:sz w:val="28"/>
        </w:rPr>
        <w:t>
      облыс әкімдігінің және әкімнің жобаларын дайындауға қатысуға;</w:t>
      </w:r>
    </w:p>
    <w:p>
      <w:pPr>
        <w:spacing w:after="0"/>
        <w:ind w:left="0"/>
        <w:jc w:val="both"/>
      </w:pPr>
      <w:r>
        <w:rPr>
          <w:rFonts w:ascii="Times New Roman"/>
          <w:b w:val="false"/>
          <w:i w:val="false"/>
          <w:color w:val="000000"/>
          <w:sz w:val="28"/>
        </w:rPr>
        <w:t>
      өз құзыреті шегінде мекеменің құқығы мен мүддесін қорғау бойыншасотқа жүгінуге;</w:t>
      </w:r>
    </w:p>
    <w:p>
      <w:pPr>
        <w:spacing w:after="0"/>
        <w:ind w:left="0"/>
        <w:jc w:val="both"/>
      </w:pPr>
      <w:r>
        <w:rPr>
          <w:rFonts w:ascii="Times New Roman"/>
          <w:b w:val="false"/>
          <w:i w:val="false"/>
          <w:color w:val="000000"/>
          <w:sz w:val="28"/>
        </w:rPr>
        <w:t>
      Қазақстан Республикасының Заңдарына және ҚазақстанРеспубликасының нормативтік құқықтық актілеріне сәйкес құқықтарды жүзегеасыруға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құрылыс қызметі туралы заңнама нормаларын, мемлекеттік нормативтердің және белгіленген тәртіппен бекітілген құрылыс құжаттамасын сақталуын қамтамасыз ету;</w:t>
      </w:r>
    </w:p>
    <w:p>
      <w:pPr>
        <w:spacing w:after="0"/>
        <w:ind w:left="0"/>
        <w:jc w:val="both"/>
      </w:pPr>
      <w:r>
        <w:rPr>
          <w:rFonts w:ascii="Times New Roman"/>
          <w:b w:val="false"/>
          <w:i w:val="false"/>
          <w:color w:val="000000"/>
          <w:sz w:val="28"/>
        </w:rPr>
        <w:t>
      республикалық және жергілікті бюджеттерден қаржыландырылатын объектілер құрылысын ұйымдастыру;</w:t>
      </w:r>
    </w:p>
    <w:p>
      <w:pPr>
        <w:spacing w:after="0"/>
        <w:ind w:left="0"/>
        <w:jc w:val="both"/>
      </w:pPr>
      <w:r>
        <w:rPr>
          <w:rFonts w:ascii="Times New Roman"/>
          <w:b w:val="false"/>
          <w:i w:val="false"/>
          <w:color w:val="000000"/>
          <w:sz w:val="28"/>
        </w:rPr>
        <w:t>
      өз құзыреті шегінде сыбайлас жемқорлыққа қарсы күрес жөніндегі жұмыстарды жүзеге асырады;</w:t>
      </w:r>
    </w:p>
    <w:bookmarkStart w:name="z25" w:id="22"/>
    <w:p>
      <w:pPr>
        <w:spacing w:after="0"/>
        <w:ind w:left="0"/>
        <w:jc w:val="both"/>
      </w:pPr>
      <w:r>
        <w:rPr>
          <w:rFonts w:ascii="Times New Roman"/>
          <w:b w:val="false"/>
          <w:i w:val="false"/>
          <w:color w:val="000000"/>
          <w:sz w:val="28"/>
        </w:rPr>
        <w:t>
      14. Функциялары:</w:t>
      </w:r>
    </w:p>
    <w:bookmarkEnd w:id="22"/>
    <w:p>
      <w:pPr>
        <w:spacing w:after="0"/>
        <w:ind w:left="0"/>
        <w:jc w:val="both"/>
      </w:pPr>
      <w:r>
        <w:rPr>
          <w:rFonts w:ascii="Times New Roman"/>
          <w:b w:val="false"/>
          <w:i w:val="false"/>
          <w:color w:val="000000"/>
          <w:sz w:val="28"/>
        </w:rPr>
        <w:t>
      1)облыстық коммуналдық меншiк объектiлерi мен облыстық маңызы бар, әлеуметтiк-мәдени мақсаттағы объектілерді салу, реконструкциялау және жөндеу бойынша тапсырысшы болу;</w:t>
      </w:r>
    </w:p>
    <w:p>
      <w:pPr>
        <w:spacing w:after="0"/>
        <w:ind w:left="0"/>
        <w:jc w:val="both"/>
      </w:pPr>
      <w:r>
        <w:rPr>
          <w:rFonts w:ascii="Times New Roman"/>
          <w:b w:val="false"/>
          <w:i w:val="false"/>
          <w:color w:val="000000"/>
          <w:sz w:val="28"/>
        </w:rPr>
        <w:t>
      2)құрылыс саласындағы мемлекеттік саясатты іске асыру;</w:t>
      </w:r>
    </w:p>
    <w:p>
      <w:pPr>
        <w:spacing w:after="0"/>
        <w:ind w:left="0"/>
        <w:jc w:val="both"/>
      </w:pPr>
      <w:r>
        <w:rPr>
          <w:rFonts w:ascii="Times New Roman"/>
          <w:b w:val="false"/>
          <w:i w:val="false"/>
          <w:color w:val="000000"/>
          <w:sz w:val="28"/>
        </w:rPr>
        <w:t>
      3)мемлекеттік сараптама және мемлекеттік сәулет-құрылыс бақылау органдарымен өзара іс-қимыл жасау;</w:t>
      </w:r>
    </w:p>
    <w:p>
      <w:pPr>
        <w:spacing w:after="0"/>
        <w:ind w:left="0"/>
        <w:jc w:val="both"/>
      </w:pPr>
      <w:r>
        <w:rPr>
          <w:rFonts w:ascii="Times New Roman"/>
          <w:b w:val="false"/>
          <w:i w:val="false"/>
          <w:color w:val="000000"/>
          <w:sz w:val="28"/>
        </w:rPr>
        <w:t>
      4)мемлекеттік бюджет есебінен қаржыландырылатын объектілер бойынша конкурстық рәсімдерді ұйымдастыру;</w:t>
      </w:r>
    </w:p>
    <w:p>
      <w:pPr>
        <w:spacing w:after="0"/>
        <w:ind w:left="0"/>
        <w:jc w:val="both"/>
      </w:pPr>
      <w:r>
        <w:rPr>
          <w:rFonts w:ascii="Times New Roman"/>
          <w:b w:val="false"/>
          <w:i w:val="false"/>
          <w:color w:val="000000"/>
          <w:sz w:val="28"/>
        </w:rPr>
        <w:t>
      5)сәулет, қала құрылысы және құрылыс қызметі саласында инжинирингтік қызметтер (авторлық және техникалық қадағалау) көрсетуді ұйымдастыру;</w:t>
      </w:r>
    </w:p>
    <w:p>
      <w:pPr>
        <w:spacing w:after="0"/>
        <w:ind w:left="0"/>
        <w:jc w:val="both"/>
      </w:pPr>
      <w:r>
        <w:rPr>
          <w:rFonts w:ascii="Times New Roman"/>
          <w:b w:val="false"/>
          <w:i w:val="false"/>
          <w:color w:val="000000"/>
          <w:sz w:val="28"/>
        </w:rPr>
        <w:t>
      6)тапсырысшысы Басқарма болып табылатын мемлекеттік бюджет және әлеуметтік инвестиция есебінен салынған нысандарды қабылдау және пайдалануға беру;</w:t>
      </w:r>
    </w:p>
    <w:p>
      <w:pPr>
        <w:spacing w:after="0"/>
        <w:ind w:left="0"/>
        <w:jc w:val="both"/>
      </w:pPr>
      <w:r>
        <w:rPr>
          <w:rFonts w:ascii="Times New Roman"/>
          <w:b w:val="false"/>
          <w:i w:val="false"/>
          <w:color w:val="000000"/>
          <w:sz w:val="28"/>
        </w:rPr>
        <w:t>
      7)аудандық және қалалық құрылыс органдарының қызметін үйлестіру;</w:t>
      </w:r>
    </w:p>
    <w:p>
      <w:pPr>
        <w:spacing w:after="0"/>
        <w:ind w:left="0"/>
        <w:jc w:val="both"/>
      </w:pPr>
      <w:r>
        <w:rPr>
          <w:rFonts w:ascii="Times New Roman"/>
          <w:b w:val="false"/>
          <w:i w:val="false"/>
          <w:color w:val="000000"/>
          <w:sz w:val="28"/>
        </w:rPr>
        <w:t>
      8)жергілікті бюджеттен, республикалық бюджеттен бөлінетін кредиттер, нысаналы трансферттер, сондай-ақ инвесторлар қаражаты есебінен қаржыландырылатын инвестициялық жобаларды іске асыруды қамтамасыз ету;</w:t>
      </w:r>
    </w:p>
    <w:p>
      <w:pPr>
        <w:spacing w:after="0"/>
        <w:ind w:left="0"/>
        <w:jc w:val="both"/>
      </w:pPr>
      <w:r>
        <w:rPr>
          <w:rFonts w:ascii="Times New Roman"/>
          <w:b w:val="false"/>
          <w:i w:val="false"/>
          <w:color w:val="000000"/>
          <w:sz w:val="28"/>
        </w:rPr>
        <w:t>
      9)құрылыс саласына қатысты арыздар мен шағымдарды уақытылы қарауды қамтамасыз ету;</w:t>
      </w:r>
    </w:p>
    <w:p>
      <w:pPr>
        <w:spacing w:after="0"/>
        <w:ind w:left="0"/>
        <w:jc w:val="both"/>
      </w:pPr>
      <w:r>
        <w:rPr>
          <w:rFonts w:ascii="Times New Roman"/>
          <w:b w:val="false"/>
          <w:i w:val="false"/>
          <w:color w:val="000000"/>
          <w:sz w:val="28"/>
        </w:rPr>
        <w:t>
      10)жергілікті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bookmarkStart w:name="z26" w:id="23"/>
    <w:p>
      <w:pPr>
        <w:spacing w:after="0"/>
        <w:ind w:left="0"/>
        <w:jc w:val="left"/>
      </w:pPr>
      <w:r>
        <w:rPr>
          <w:rFonts w:ascii="Times New Roman"/>
          <w:b/>
          <w:i w:val="false"/>
          <w:color w:val="000000"/>
        </w:rPr>
        <w:t xml:space="preserve"> 3. Басқарма басшысының мәртебесі, өкілеттіктері</w:t>
      </w:r>
    </w:p>
    <w:bookmarkEnd w:id="23"/>
    <w:bookmarkStart w:name="z27" w:id="24"/>
    <w:p>
      <w:pPr>
        <w:spacing w:after="0"/>
        <w:ind w:left="0"/>
        <w:jc w:val="both"/>
      </w:pPr>
      <w:r>
        <w:rPr>
          <w:rFonts w:ascii="Times New Roman"/>
          <w:b w:val="false"/>
          <w:i w:val="false"/>
          <w:color w:val="000000"/>
          <w:sz w:val="28"/>
        </w:rPr>
        <w:t>
      15. Басқарманы басқаруды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24"/>
    <w:bookmarkStart w:name="z28" w:id="25"/>
    <w:p>
      <w:pPr>
        <w:spacing w:after="0"/>
        <w:ind w:left="0"/>
        <w:jc w:val="both"/>
      </w:pPr>
      <w:r>
        <w:rPr>
          <w:rFonts w:ascii="Times New Roman"/>
          <w:b w:val="false"/>
          <w:i w:val="false"/>
          <w:color w:val="000000"/>
          <w:sz w:val="28"/>
        </w:rPr>
        <w:t>
      16. Басқарманың басшысын облыс әкімі қызметке тағайындалады және лауазымнан босатылады.</w:t>
      </w:r>
    </w:p>
    <w:bookmarkEnd w:id="25"/>
    <w:bookmarkStart w:name="z29" w:id="26"/>
    <w:p>
      <w:pPr>
        <w:spacing w:after="0"/>
        <w:ind w:left="0"/>
        <w:jc w:val="both"/>
      </w:pPr>
      <w:r>
        <w:rPr>
          <w:rFonts w:ascii="Times New Roman"/>
          <w:b w:val="false"/>
          <w:i w:val="false"/>
          <w:color w:val="000000"/>
          <w:sz w:val="28"/>
        </w:rPr>
        <w:t>
      17. Басқарма басшысы Қазақстан Республикасының заңнамаларына сәйкес қызметке тағайындалатын және қызметтен босатылатын орынбасарлары болады.</w:t>
      </w:r>
    </w:p>
    <w:bookmarkEnd w:id="26"/>
    <w:bookmarkStart w:name="z30" w:id="27"/>
    <w:p>
      <w:pPr>
        <w:spacing w:after="0"/>
        <w:ind w:left="0"/>
        <w:jc w:val="both"/>
      </w:pPr>
      <w:r>
        <w:rPr>
          <w:rFonts w:ascii="Times New Roman"/>
          <w:b w:val="false"/>
          <w:i w:val="false"/>
          <w:color w:val="000000"/>
          <w:sz w:val="28"/>
        </w:rPr>
        <w:t>
      18. Басқарма басшысының өкілеттіктері:</w:t>
      </w:r>
    </w:p>
    <w:bookmarkEnd w:id="27"/>
    <w:p>
      <w:pPr>
        <w:spacing w:after="0"/>
        <w:ind w:left="0"/>
        <w:jc w:val="both"/>
      </w:pPr>
      <w:r>
        <w:rPr>
          <w:rFonts w:ascii="Times New Roman"/>
          <w:b w:val="false"/>
          <w:i w:val="false"/>
          <w:color w:val="000000"/>
          <w:sz w:val="28"/>
        </w:rPr>
        <w:t>
      1) басқарманың қызметіне басшылық етеді, барлық мемлекеттік органдар мен басқа ұйымдарда басқарма атынан сөйлейді;</w:t>
      </w:r>
    </w:p>
    <w:p>
      <w:pPr>
        <w:spacing w:after="0"/>
        <w:ind w:left="0"/>
        <w:jc w:val="both"/>
      </w:pPr>
      <w:r>
        <w:rPr>
          <w:rFonts w:ascii="Times New Roman"/>
          <w:b w:val="false"/>
          <w:i w:val="false"/>
          <w:color w:val="000000"/>
          <w:sz w:val="28"/>
        </w:rPr>
        <w:t>
      2) өзінің орынбасарлары мен Басқарма қызметкерлерінің міндеттері мен өкілеттіктерін анықтайды;</w:t>
      </w:r>
    </w:p>
    <w:p>
      <w:pPr>
        <w:spacing w:after="0"/>
        <w:ind w:left="0"/>
        <w:jc w:val="both"/>
      </w:pPr>
      <w:r>
        <w:rPr>
          <w:rFonts w:ascii="Times New Roman"/>
          <w:b w:val="false"/>
          <w:i w:val="false"/>
          <w:color w:val="000000"/>
          <w:sz w:val="28"/>
        </w:rPr>
        <w:t>
      3) басқарма басшының орынбасарларын, бөлімдердің басшыларын, бас мамандарды, мемлекеттік қызметші болып табылмайтын қызметкерлерді қызметке тағайындайды және қызметтен босатады, марапаттайды және оларға тәртіптік жаза қолданады;</w:t>
      </w:r>
    </w:p>
    <w:p>
      <w:pPr>
        <w:spacing w:after="0"/>
        <w:ind w:left="0"/>
        <w:jc w:val="both"/>
      </w:pPr>
      <w:r>
        <w:rPr>
          <w:rFonts w:ascii="Times New Roman"/>
          <w:b w:val="false"/>
          <w:i w:val="false"/>
          <w:color w:val="000000"/>
          <w:sz w:val="28"/>
        </w:rPr>
        <w:t>
      4) Басқарманың құрылымдық бөлімшелері туралы ережелерді бекітеді;</w:t>
      </w:r>
    </w:p>
    <w:p>
      <w:pPr>
        <w:spacing w:after="0"/>
        <w:ind w:left="0"/>
        <w:jc w:val="both"/>
      </w:pPr>
      <w:r>
        <w:rPr>
          <w:rFonts w:ascii="Times New Roman"/>
          <w:b w:val="false"/>
          <w:i w:val="false"/>
          <w:color w:val="000000"/>
          <w:sz w:val="28"/>
        </w:rPr>
        <w:t>
      5) Басқармада сыбайлас жемқорлыққа қарсы іс-қимыл жасауға бағытталған тиісті шараларды қабылдайды және сыбайлас жемқорлыққа қарсы шаралардың қабылдануы үшін дербес жауапты болады;</w:t>
      </w:r>
    </w:p>
    <w:p>
      <w:pPr>
        <w:spacing w:after="0"/>
        <w:ind w:left="0"/>
        <w:jc w:val="both"/>
      </w:pPr>
      <w:r>
        <w:rPr>
          <w:rFonts w:ascii="Times New Roman"/>
          <w:b w:val="false"/>
          <w:i w:val="false"/>
          <w:color w:val="000000"/>
          <w:sz w:val="28"/>
        </w:rPr>
        <w:t>
      6) өз құзыреті шегінде бұйрықтар шығарып, өзінің құзыретіне жататын басқа да мәселелер бойынша шешімдер қабылдайды;</w:t>
      </w:r>
    </w:p>
    <w:bookmarkStart w:name="z31" w:id="28"/>
    <w:p>
      <w:pPr>
        <w:spacing w:after="0"/>
        <w:ind w:left="0"/>
        <w:jc w:val="both"/>
      </w:pPr>
      <w:r>
        <w:rPr>
          <w:rFonts w:ascii="Times New Roman"/>
          <w:b w:val="false"/>
          <w:i w:val="false"/>
          <w:color w:val="000000"/>
          <w:sz w:val="28"/>
        </w:rPr>
        <w:t>
      19. Басқарма басшысы өз орынбасарларының өкілеттігін қолданыстағы заңнамаға сәйкес айқындайды.</w:t>
      </w:r>
    </w:p>
    <w:bookmarkEnd w:id="28"/>
    <w:bookmarkStart w:name="z32" w:id="29"/>
    <w:p>
      <w:pPr>
        <w:spacing w:after="0"/>
        <w:ind w:left="0"/>
        <w:jc w:val="left"/>
      </w:pPr>
      <w:r>
        <w:rPr>
          <w:rFonts w:ascii="Times New Roman"/>
          <w:b/>
          <w:i w:val="false"/>
          <w:color w:val="000000"/>
        </w:rPr>
        <w:t xml:space="preserve"> 4. Басқарманың мүлкі</w:t>
      </w:r>
    </w:p>
    <w:bookmarkEnd w:id="29"/>
    <w:bookmarkStart w:name="z33" w:id="30"/>
    <w:p>
      <w:pPr>
        <w:spacing w:after="0"/>
        <w:ind w:left="0"/>
        <w:jc w:val="both"/>
      </w:pPr>
      <w:r>
        <w:rPr>
          <w:rFonts w:ascii="Times New Roman"/>
          <w:b w:val="false"/>
          <w:i w:val="false"/>
          <w:color w:val="000000"/>
          <w:sz w:val="28"/>
        </w:rPr>
        <w:t>
      20. Басқарма заңнамада көзделген жағдайларда жедел басқару құқығында оқшауланған мүлкі болуы мүмкін.</w:t>
      </w:r>
    </w:p>
    <w:bookmarkEnd w:id="30"/>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4" w:id="31"/>
    <w:p>
      <w:pPr>
        <w:spacing w:after="0"/>
        <w:ind w:left="0"/>
        <w:jc w:val="both"/>
      </w:pPr>
      <w:r>
        <w:rPr>
          <w:rFonts w:ascii="Times New Roman"/>
          <w:b w:val="false"/>
          <w:i w:val="false"/>
          <w:color w:val="000000"/>
          <w:sz w:val="28"/>
        </w:rPr>
        <w:t>
      21. Басқармаға бекітілген мүлік коммуналдық меншікке жатады.</w:t>
      </w:r>
    </w:p>
    <w:bookmarkEnd w:id="31"/>
    <w:bookmarkStart w:name="z35" w:id="32"/>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2"/>
    <w:bookmarkStart w:name="z36" w:id="33"/>
    <w:p>
      <w:pPr>
        <w:spacing w:after="0"/>
        <w:ind w:left="0"/>
        <w:jc w:val="left"/>
      </w:pPr>
      <w:r>
        <w:rPr>
          <w:rFonts w:ascii="Times New Roman"/>
          <w:b/>
          <w:i w:val="false"/>
          <w:color w:val="000000"/>
        </w:rPr>
        <w:t xml:space="preserve"> 5. Басқарманы қайта ұйымдастыру және тарату</w:t>
      </w:r>
    </w:p>
    <w:bookmarkEnd w:id="33"/>
    <w:bookmarkStart w:name="z37" w:id="34"/>
    <w:p>
      <w:pPr>
        <w:spacing w:after="0"/>
        <w:ind w:left="0"/>
        <w:jc w:val="both"/>
      </w:pPr>
      <w:r>
        <w:rPr>
          <w:rFonts w:ascii="Times New Roman"/>
          <w:b w:val="false"/>
          <w:i w:val="false"/>
          <w:color w:val="000000"/>
          <w:sz w:val="28"/>
        </w:rPr>
        <w:t>
      23. Басқарманы қайта ұйымдастыру және тарату, осы Ережеге өзгерістер мен толықтырулар енгізу Қазақстан Республикасының заңнамасына сәйкес жүзеге асырылады.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