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65c6" w14:textId="0cc6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аумағында орман және өсімдік ресурстарын пайдаланғаны үшін төлемақы мөлшерлемелерін, жеке тұлғалардың өз мұқтаждары үшін жабайы өсетін жемістерді, саңырауқұлақтарды, жидектерді, дәрілік шикізатты және өзге де орман және өсімдік ресурстарын жинау нормаларын бекіту туралы</w:t>
      </w:r>
    </w:p>
    <w:p>
      <w:pPr>
        <w:spacing w:after="0"/>
        <w:ind w:left="0"/>
        <w:jc w:val="both"/>
      </w:pPr>
      <w:r>
        <w:rPr>
          <w:rFonts w:ascii="Times New Roman"/>
          <w:b w:val="false"/>
          <w:i w:val="false"/>
          <w:color w:val="000000"/>
          <w:sz w:val="28"/>
        </w:rPr>
        <w:t>Солтүстік Қазақстан облыстық мәслихатының 2026 жылғы 28 шілдедегі № 39/4 шешімі</w:t>
      </w:r>
    </w:p>
    <w:p>
      <w:pPr>
        <w:spacing w:after="0"/>
        <w:ind w:left="0"/>
        <w:jc w:val="both"/>
      </w:pPr>
      <w:bookmarkStart w:name="z4" w:id="0"/>
      <w:r>
        <w:rPr>
          <w:rFonts w:ascii="Times New Roman"/>
          <w:b w:val="false"/>
          <w:i w:val="false"/>
          <w:color w:val="000000"/>
          <w:sz w:val="28"/>
        </w:rPr>
        <w:t xml:space="preserve">
      Қазақстан Республикасы Орман кодексінің </w:t>
      </w:r>
      <w:r>
        <w:rPr>
          <w:rFonts w:ascii="Times New Roman"/>
          <w:b w:val="false"/>
          <w:i w:val="false"/>
          <w:color w:val="000000"/>
          <w:sz w:val="28"/>
        </w:rPr>
        <w:t>14-бабы</w:t>
      </w:r>
      <w:r>
        <w:rPr>
          <w:rFonts w:ascii="Times New Roman"/>
          <w:b w:val="false"/>
          <w:i w:val="false"/>
          <w:color w:val="000000"/>
          <w:sz w:val="28"/>
        </w:rPr>
        <w:t xml:space="preserve"> 2) тармақшасына және </w:t>
      </w:r>
      <w:r>
        <w:rPr>
          <w:rFonts w:ascii="Times New Roman"/>
          <w:b w:val="false"/>
          <w:i w:val="false"/>
          <w:color w:val="000000"/>
          <w:sz w:val="28"/>
        </w:rPr>
        <w:t>42-бабы</w:t>
      </w:r>
      <w:r>
        <w:rPr>
          <w:rFonts w:ascii="Times New Roman"/>
          <w:b w:val="false"/>
          <w:i w:val="false"/>
          <w:color w:val="000000"/>
          <w:sz w:val="28"/>
        </w:rPr>
        <w:t xml:space="preserve"> 3-тармағына, Қазақстан Республикасы Салық кодексінің </w:t>
      </w:r>
      <w:r>
        <w:rPr>
          <w:rFonts w:ascii="Times New Roman"/>
          <w:b w:val="false"/>
          <w:i w:val="false"/>
          <w:color w:val="000000"/>
          <w:sz w:val="28"/>
        </w:rPr>
        <w:t>630-бабы</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5-тармағына, </w:t>
      </w:r>
      <w:r>
        <w:rPr>
          <w:rFonts w:ascii="Times New Roman"/>
          <w:b w:val="false"/>
          <w:i w:val="false"/>
          <w:color w:val="000000"/>
          <w:sz w:val="28"/>
        </w:rPr>
        <w:t>7-бабы</w:t>
      </w:r>
      <w:r>
        <w:rPr>
          <w:rFonts w:ascii="Times New Roman"/>
          <w:b w:val="false"/>
          <w:i w:val="false"/>
          <w:color w:val="000000"/>
          <w:sz w:val="28"/>
        </w:rPr>
        <w:t xml:space="preserve"> 4-тармағына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аумағында орман және өсімдік ресурстарын пайдаланғаны үшін төлемақы мөлшерлемелері (түбірдегі босатылатын сүрек үшін мөлшерлемелерді қоспағанда)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облысының мемлекеттiк орман қорының аумағында жеке тұлғалардың өз мұқтаждары үшін жабайы өсетін жемістерді, саңырауқұлақтарды, жидектерді, дәрілік шикізатты және өзге де орман және өсімдік ресурстарын жинау нормалары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39/4 шешіміне 1-қосымша</w:t>
            </w:r>
          </w:p>
        </w:tc>
      </w:tr>
    </w:tbl>
    <w:bookmarkStart w:name="z12" w:id="4"/>
    <w:p>
      <w:pPr>
        <w:spacing w:after="0"/>
        <w:ind w:left="0"/>
        <w:jc w:val="left"/>
      </w:pPr>
      <w:r>
        <w:rPr>
          <w:rFonts w:ascii="Times New Roman"/>
          <w:b/>
          <w:i w:val="false"/>
          <w:color w:val="000000"/>
        </w:rPr>
        <w:t xml:space="preserve"> Солтүстік Қазақстан облысының орман және өсімдік ресурстарын пайдаланғаны үшін төлемақы мөлшерлемелерін (түбірімен босатылатын сүрекке арналған мөлшерлемелерді қоспағанда)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түрінің бірлігі үшін айлық есептік көрсеткіш мөлшеріндегі төлемақы мөлшерлемелері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Шайыр және ағаш шырындарын дайындау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1,18 айлық есептік көрсеткіш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үшін 0,39 айлық есептік көрсеткіш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шырынын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0,59 айлық есептік көрсеткіш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шырынын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үшін 0,31 айлық есептік көрсеткіш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тұқымдастарының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 мерзімдері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түрінің бірлігі үшін төлемақы мөлшерлемелері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1 тонна үшін айлық есептік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1 тонна үшін айлық есептік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Түбірлер, 1 тонна үшін айлық есептік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1 тонна үшін айлық есептік көрсеткіш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1 тонна үшін айлық есептік көрсеткіш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 1 килограмм үшін айлық есептік көрсеткіш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Қосалқы ағаш ресурстарын дайындау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ағаш тәрізді тал, терек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үйеңкі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Орманды жанама пайдалану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жемістерді, жидектерді және саңырауқұлақтарды дайындау және жинау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бірлігі үшін айлық есептік көрсеткіш бойынша төлемақы мөлшерлемесінің мөлшері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алып қоюмен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0,024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алып қоюмен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килограмм үшін 0,032 айлық есептік көрсеткіш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мен техникалық шикізатты жинау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алып қоюмен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0,005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алып қоюмен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0,005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сабақтар және өркендер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алып қоюмен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0,005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жидектер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алып қоюмен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0,005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алып қоюмен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0,003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алып қоюмен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0,003 айлық есептік көрсеткіш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орман пайдаланудың жекелеген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алып қоюмен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үшін 0,024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төсеніші мен түскен жапырақтар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алып қоюмен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0,277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алып қоюмен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үшін 0,016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шаруашылығы, бақша өсіру және өзге де ауыл шаруашылығы дақылдарын өсіру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алып қоюмен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жылғы 18 шілдедегі Салық кодексінің 576-бабына сәйкес 1 гектар үшін есептелетін жер салығының мөлшерлемелері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 және марал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алып қоюмен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0,557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учаскелерінде бір омартаны орналастырғаны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алып қоюмен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 ұясы үшін 0,557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алқаптарының сапалық жай-күйінің топтары бойынша шөп шабу -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0,668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алқаптарының сапалық жай-күйінің топтары бойынша шөп шабу -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0,501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алқаптарының сапалық жай-күйінің топтары бойынша шөп шабу - нашар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0,390 айлық есептік көрсеткіш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1 гектарына жылына 1 бас мал жаю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үшін 0,936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 үшін 0,936 айлық есептік көрсеткіш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төлі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үшін 0,468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үшін 0,819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үшін 0,234 айлық есептік көрсеткіш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орман қоры учаскелерін аңшылық шаруашылығы мұқтаждары, ғылыми-зерттеу, тарихи-мәдени, сауықтыру, рекреациялық, туристік және спорттық мақсаттар үшін пайдалану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шаруашылығы мұқтаждары үшін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0,557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сауықтыру мақсаттары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гектар үшін 0,279 айлық есептік көрсеткіш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тарихи-мәдени, туристік және спорттық мақсаттар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алып қоюсыз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0,706 айлық есептік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тарихи-мәдени, сауықтыру, рекреациялық, туристік және спорттық мақсаттар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алып қоюсыз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Болудың 1 адам-күні үшін 0,1 айлық есептік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39/4 шешіміне 2-қосымша</w:t>
            </w:r>
          </w:p>
        </w:tc>
      </w:tr>
    </w:tbl>
    <w:bookmarkStart w:name="z16" w:id="5"/>
    <w:p>
      <w:pPr>
        <w:spacing w:after="0"/>
        <w:ind w:left="0"/>
        <w:jc w:val="left"/>
      </w:pPr>
      <w:r>
        <w:rPr>
          <w:rFonts w:ascii="Times New Roman"/>
          <w:b/>
          <w:i w:val="false"/>
          <w:color w:val="000000"/>
        </w:rPr>
        <w:t xml:space="preserve"> Солтүстік Қазақстан облысының мемлекеттiк орман қорының аумағында жеке тұлғалардың өз мұқтаждары үшін жабайы өсетін жемістерді, саңырауқұлақтарды, жидектерді, дәрілік шикізатты және өзге де орман және өсімдік ресурстарын жинау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Ресурстардың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өз мұқтаждары үшін 1 адамға шаққандағы жинау нормалары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сабақтар және өркендер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тамыр сабақтар, түйнектер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төсемі мен түскен жапырақтар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килограмм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