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6140" w14:textId="f946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29 қарашадағы № 64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Қарабалық ауданы мәслихатының 2026 жылғы 17 сәуірдегі № 257 шешімі</w:t>
      </w:r>
    </w:p>
    <w:p>
      <w:pPr>
        <w:spacing w:after="0"/>
        <w:ind w:left="0"/>
        <w:jc w:val="both"/>
      </w:pPr>
      <w:bookmarkStart w:name="z4" w:id="0"/>
      <w:r>
        <w:rPr>
          <w:rFonts w:ascii="Times New Roman"/>
          <w:b w:val="false"/>
          <w:i w:val="false"/>
          <w:color w:val="000000"/>
          <w:sz w:val="28"/>
        </w:rPr>
        <w:t>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29 қарашадағы </w:t>
      </w:r>
      <w:r>
        <w:rPr>
          <w:rFonts w:ascii="Times New Roman"/>
          <w:b w:val="false"/>
          <w:i w:val="false"/>
          <w:color w:val="000000"/>
          <w:sz w:val="28"/>
        </w:rPr>
        <w:t>№ 64</w:t>
      </w:r>
      <w:r>
        <w:rPr>
          <w:rFonts w:ascii="Times New Roman"/>
          <w:b w:val="false"/>
          <w:i w:val="false"/>
          <w:color w:val="000000"/>
          <w:sz w:val="28"/>
        </w:rPr>
        <w:t xml:space="preserve"> шешіміне (Нормативтік құқықтық актілерді мемлекеттік тіркеу тізілімінде № 10107-10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4"/>
    <w:bookmarkStart w:name="z11" w:id="5"/>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5"/>
    <w:bookmarkStart w:name="z12" w:id="6"/>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bookmarkEnd w:id="6"/>
    <w:bookmarkStart w:name="z13" w:id="7"/>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7"/>
    <w:bookmarkStart w:name="z14" w:id="8"/>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8"/>
    <w:bookmarkStart w:name="z15" w:id="9"/>
    <w:p>
      <w:pPr>
        <w:spacing w:after="0"/>
        <w:ind w:left="0"/>
        <w:jc w:val="both"/>
      </w:pPr>
      <w:r>
        <w:rPr>
          <w:rFonts w:ascii="Times New Roman"/>
          <w:b w:val="false"/>
          <w:i w:val="false"/>
          <w:color w:val="000000"/>
          <w:sz w:val="28"/>
        </w:rPr>
        <w:t>
      5) мүгедектігі бар адамдарға, ақшалай көмек түрінде, жедел емделуге, табыстарын есепке алмай, бір рет, 50 айлық есептік көрсеткіштен артық емес мөлшерінде;</w:t>
      </w:r>
    </w:p>
    <w:bookmarkEnd w:id="9"/>
    <w:bookmarkStart w:name="z16" w:id="10"/>
    <w:p>
      <w:pPr>
        <w:spacing w:after="0"/>
        <w:ind w:left="0"/>
        <w:jc w:val="both"/>
      </w:pPr>
      <w:r>
        <w:rPr>
          <w:rFonts w:ascii="Times New Roman"/>
          <w:b w:val="false"/>
          <w:i w:val="false"/>
          <w:color w:val="000000"/>
          <w:sz w:val="28"/>
        </w:rPr>
        <w:t>
      6) мүгедектігі бар адамдарға, ақшалай көмек түрінде,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bookmarkEnd w:id="10"/>
    <w:bookmarkStart w:name="z17" w:id="11"/>
    <w:p>
      <w:pPr>
        <w:spacing w:after="0"/>
        <w:ind w:left="0"/>
        <w:jc w:val="both"/>
      </w:pPr>
      <w:r>
        <w:rPr>
          <w:rFonts w:ascii="Times New Roman"/>
          <w:b w:val="false"/>
          <w:i w:val="false"/>
          <w:color w:val="000000"/>
          <w:sz w:val="28"/>
        </w:rPr>
        <w:t>
      7) бұрын техникалық, кәсіптік, орта білімнен кейінгі немесе жоғары білім алу үшін әлеуметтік көмек алған адамдарға, ақшалай көмек түрінде, оқуын аяқтау үшін,табыстарын есепке алмай,жарты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bookmarkEnd w:id="11"/>
    <w:bookmarkStart w:name="z18" w:id="12"/>
    <w:p>
      <w:pPr>
        <w:spacing w:after="0"/>
        <w:ind w:left="0"/>
        <w:jc w:val="both"/>
      </w:pPr>
      <w:r>
        <w:rPr>
          <w:rFonts w:ascii="Times New Roman"/>
          <w:b w:val="false"/>
          <w:i w:val="false"/>
          <w:color w:val="000000"/>
          <w:sz w:val="28"/>
        </w:rPr>
        <w:t>
      8)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bookmarkEnd w:id="12"/>
    <w:bookmarkStart w:name="z19" w:id="13"/>
    <w:p>
      <w:pPr>
        <w:spacing w:after="0"/>
        <w:ind w:left="0"/>
        <w:jc w:val="both"/>
      </w:pPr>
      <w:r>
        <w:rPr>
          <w:rFonts w:ascii="Times New Roman"/>
          <w:b w:val="false"/>
          <w:i w:val="false"/>
          <w:color w:val="000000"/>
          <w:sz w:val="28"/>
        </w:rPr>
        <w:t>
      9) өрт салдарын жою кезінде азаматқа (отбасына) не оның мүлкіне залал келтіруіне байланысты, бір рет, 50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10) бас бостандығынан айыру орындарынан босатылған, пробация қызметінің есебінде болатын адамдарға, табыстарын есепке алмай, бір рет, 10 айлық есептік көрсеткіш мөлшерінде;</w:t>
      </w:r>
    </w:p>
    <w:bookmarkEnd w:id="14"/>
    <w:bookmarkStart w:name="z21" w:id="15"/>
    <w:p>
      <w:pPr>
        <w:spacing w:after="0"/>
        <w:ind w:left="0"/>
        <w:jc w:val="both"/>
      </w:pPr>
      <w:r>
        <w:rPr>
          <w:rFonts w:ascii="Times New Roman"/>
          <w:b w:val="false"/>
          <w:i w:val="false"/>
          <w:color w:val="000000"/>
          <w:sz w:val="28"/>
        </w:rPr>
        <w:t>
      11)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10 айлық есептік көрсеткіш мөлшерінде;</w:t>
      </w:r>
    </w:p>
    <w:bookmarkEnd w:id="15"/>
    <w:bookmarkStart w:name="z22" w:id="16"/>
    <w:p>
      <w:pPr>
        <w:spacing w:after="0"/>
        <w:ind w:left="0"/>
        <w:jc w:val="both"/>
      </w:pPr>
      <w:r>
        <w:rPr>
          <w:rFonts w:ascii="Times New Roman"/>
          <w:b w:val="false"/>
          <w:i w:val="false"/>
          <w:color w:val="000000"/>
          <w:sz w:val="28"/>
        </w:rPr>
        <w:t>
      12)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6"/>
    <w:bookmarkStart w:name="z23" w:id="17"/>
    <w:p>
      <w:pPr>
        <w:spacing w:after="0"/>
        <w:ind w:left="0"/>
        <w:jc w:val="both"/>
      </w:pPr>
      <w:r>
        <w:rPr>
          <w:rFonts w:ascii="Times New Roman"/>
          <w:b w:val="false"/>
          <w:i w:val="false"/>
          <w:color w:val="000000"/>
          <w:sz w:val="28"/>
        </w:rPr>
        <w:t xml:space="preserve">
      13)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7"/>
    <w:bookmarkStart w:name="z24" w:id="18"/>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26" w:id="19"/>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9"/>
    <w:bookmarkStart w:name="z27" w:id="20"/>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20"/>
    <w:bookmarkStart w:name="z28" w:id="21"/>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21"/>
    <w:bookmarkStart w:name="z29" w:id="2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22"/>
    <w:bookmarkStart w:name="z30" w:id="2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23"/>
    <w:bookmarkStart w:name="z31"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тармақшаларында көрсетілген адамдар, бірінші рет өтініш білдіргендер, өтініш берушінің әлеуметтік мәртебесін растайтын құжатты ұсынады.</w:t>
      </w:r>
    </w:p>
    <w:bookmarkEnd w:id="24"/>
    <w:bookmarkStart w:name="z32"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тармақшасында көрсетілген адамдардың ата-анасы немесе заңды өкілі адамның иммун тапшылығы вирусымен ауыру фактісін растайтын құжатты ұсынады.</w:t>
      </w:r>
    </w:p>
    <w:bookmarkEnd w:id="25"/>
    <w:bookmarkStart w:name="z33" w:id="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тармақшасында көрсетілген адамдар туберкулезбен ауыру фактісін және амбулаторлық емделуде екенін растайтын құжатты ұсынады.</w:t>
      </w:r>
    </w:p>
    <w:bookmarkEnd w:id="26"/>
    <w:bookmarkStart w:name="z34"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тармақшасында көрсетілген адамдар медициналық ұйым берген қызмет көрсетуді (жедел емдеуді) растайтын құжаттарды ұсынады.</w:t>
      </w:r>
    </w:p>
    <w:bookmarkEnd w:id="27"/>
    <w:bookmarkStart w:name="z35" w:id="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28"/>
    <w:bookmarkStart w:name="z36"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тармақшасында көрсетілген адамдар оқу фактісін, оның құнын растайтын құжаттарды ұсынады.</w:t>
      </w:r>
    </w:p>
    <w:bookmarkEnd w:id="29"/>
    <w:bookmarkStart w:name="z37"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тармақшаларында көрсетілген адамдар дүлей апат немесе өрт салдарынан азаматқа (отбасына) не оның мүлкіне зиян келуі фактісін растайтын құжатты ұсынады.</w:t>
      </w:r>
    </w:p>
    <w:bookmarkEnd w:id="30"/>
    <w:bookmarkStart w:name="z38"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тармақшасында көрсетілген адамдар бас бостандығынан айыру орындарынан босатылуы, пробация қызметінің есебінде болуы фактісін растайтын құжаттарды ұсынады.</w:t>
      </w:r>
    </w:p>
    <w:bookmarkEnd w:id="31"/>
    <w:bookmarkStart w:name="z39"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32"/>
    <w:bookmarkStart w:name="z40" w:id="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33"/>
    <w:bookmarkStart w:name="z41" w:id="34"/>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34"/>
    <w:bookmarkStart w:name="z42" w:id="35"/>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35"/>
    <w:bookmarkStart w:name="z43" w:id="36"/>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36"/>
    <w:bookmarkStart w:name="z44" w:id="37"/>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37"/>
    <w:bookmarkStart w:name="z45" w:id="3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