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2b7f" w14:textId="2a92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мемлекеттік коммуналдық кәсіпорынның иелігінде қалған таза табыстың бір бөлігін бөлу туралы</w:t>
      </w:r>
    </w:p>
    <w:p>
      <w:pPr>
        <w:spacing w:after="0"/>
        <w:ind w:left="0"/>
        <w:jc w:val="both"/>
      </w:pPr>
      <w:r>
        <w:rPr>
          <w:rFonts w:ascii="Times New Roman"/>
          <w:b w:val="false"/>
          <w:i w:val="false"/>
          <w:color w:val="000000"/>
          <w:sz w:val="28"/>
        </w:rPr>
        <w:t>Қостанай облысы Денисов ауданы әкімдігінің 2026 жылғы 19 қаңтардағы № 8 қаулысы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56-бабының</w:t>
      </w:r>
      <w:r>
        <w:rPr>
          <w:rFonts w:ascii="Times New Roman"/>
          <w:b w:val="false"/>
          <w:i w:val="false"/>
          <w:color w:val="000000"/>
          <w:sz w:val="28"/>
        </w:rPr>
        <w:t xml:space="preserve"> 2-тармағына, Қазақстан Республикасының "Мемлекеттік мүлік туралы" Заңының </w:t>
      </w:r>
      <w:r>
        <w:rPr>
          <w:rFonts w:ascii="Times New Roman"/>
          <w:b w:val="false"/>
          <w:i w:val="false"/>
          <w:color w:val="000000"/>
          <w:sz w:val="28"/>
        </w:rPr>
        <w:t>140-бабының</w:t>
      </w:r>
      <w:r>
        <w:rPr>
          <w:rFonts w:ascii="Times New Roman"/>
          <w:b w:val="false"/>
          <w:i w:val="false"/>
          <w:color w:val="000000"/>
          <w:sz w:val="28"/>
        </w:rPr>
        <w:t xml:space="preserve"> 2-тармағына,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1. Аудандық мемлекеттік коммуналдық кәсіпорынды басқару жөніндегі функцияларды жүзеге асыруға уәкілетті аудандық бюджеттен қаржыландырылатын атқарушы органға "Денисов ауданы әкімдігінің тұрғын үй-коммуналдық шаруашылығы, жолаушылар көлігі және автомобиль жолдары бөлімі" мемлекеттік мекемесіне жыл сайын "Денисов ауданы әкімдігінің тұрғын үй-коммуналдық шаруашылығы, жолаушылар көлігі және автомобиль жолдары бөліміның "Дидар" мемлекеттік коммуналдық кәсіпорнының даму жоспарының орындалуы жөніндегі есепті бекіту кезінде аудандық мемлекеттік коммуналдық кәсіпорынның қарамағында қалған таза табыстың бір бөлігі бөлінсін.</w:t>
      </w:r>
    </w:p>
    <w:bookmarkEnd w:id="1"/>
    <w:bookmarkStart w:name="z6" w:id="2"/>
    <w:p>
      <w:pPr>
        <w:spacing w:after="0"/>
        <w:ind w:left="0"/>
        <w:jc w:val="both"/>
      </w:pPr>
      <w:r>
        <w:rPr>
          <w:rFonts w:ascii="Times New Roman"/>
          <w:b w:val="false"/>
          <w:i w:val="false"/>
          <w:color w:val="000000"/>
          <w:sz w:val="28"/>
        </w:rPr>
        <w:t>
      2. "Денисов ауданы әкімдігінің экономика және қаржы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Қазақстан Республикасының нормативтік құқықтық актілерін ресми жариялауға және Эталондық бақылау банкіне енгізуге мемлекеттік және орыс тілдерінде электрондық түрде көшірмесін жолдануын;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Денисов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Денисов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Қатпаев Р.Ж.</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