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6083b" w14:textId="4a608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Сұйытылған мұнай газын Қазақстан Республикасының ішкі нарығына сұйытылған мұнай газын беру жоспары шеңберінде тауар биржаларынан тыс көтерме саудада өткізудің шекті бағасын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2026 жылғы 1 шiлдедегi № 253-н/қ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01.07.2026 бастап қолданысқа енгізіледі.</w:t>
      </w:r>
    </w:p>
    <w:bookmarkStart w:name="z6" w:id="0"/>
    <w:p>
      <w:pPr>
        <w:spacing w:after="0"/>
        <w:ind w:left="0"/>
        <w:jc w:val="both"/>
      </w:pPr>
      <w:r>
        <w:rPr>
          <w:rFonts w:ascii="Times New Roman"/>
          <w:b w:val="false"/>
          <w:i w:val="false"/>
          <w:color w:val="000000"/>
          <w:sz w:val="28"/>
        </w:rPr>
        <w:t xml:space="preserve">
      "Газ және газбен жабдықтау туралы" Қазақстан Республикасы Заңының </w:t>
      </w:r>
      <w:r>
        <w:rPr>
          <w:rFonts w:ascii="Times New Roman"/>
          <w:b w:val="false"/>
          <w:i w:val="false"/>
          <w:color w:val="000000"/>
          <w:sz w:val="28"/>
        </w:rPr>
        <w:t>4-бабына</w:t>
      </w:r>
      <w:r>
        <w:rPr>
          <w:rFonts w:ascii="Times New Roman"/>
          <w:b w:val="false"/>
          <w:i w:val="false"/>
          <w:color w:val="000000"/>
          <w:sz w:val="28"/>
        </w:rPr>
        <w:t xml:space="preserve"> және 6-бабының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Республикасының ұлттық қауіпсіздігі туралы" Қазақстан Республикасы Заңының 22-бабы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және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xml:space="preserve">
      1. Сұйытылған мұнай газын Қазақстан Республикасының ішкі нарығына сұйытылған мұнай газын беру жоспары шеңберінде тауар биржаларынан тыс көтерме саудада өткізудің 2026 жылғы 1 шілдеден 2026 жылғы 31 желтоқсанды қоса алған кезеңге шекті бағасы, қосылған құн салығын есепке алмағанда, бір тоннасы үшін 59 722,00 (елу тоғыз мың жеті жүз жиырма екі) теңге мөлшерiнде бекітілсін. </w:t>
      </w:r>
    </w:p>
    <w:bookmarkEnd w:id="1"/>
    <w:bookmarkStart w:name="z8" w:id="2"/>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 департаменті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10"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Энергетика министрлігінің интернет-ресурсында орналастыруды;</w:t>
      </w:r>
    </w:p>
    <w:bookmarkEnd w:id="4"/>
    <w:bookmarkStart w:name="z11" w:id="5"/>
    <w:p>
      <w:pPr>
        <w:spacing w:after="0"/>
        <w:ind w:left="0"/>
        <w:jc w:val="both"/>
      </w:pPr>
      <w:r>
        <w:rPr>
          <w:rFonts w:ascii="Times New Roman"/>
          <w:b w:val="false"/>
          <w:i w:val="false"/>
          <w:color w:val="000000"/>
          <w:sz w:val="28"/>
        </w:rPr>
        <w:t>
      3) осы бұйрыққа қол қойылғаннан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ақпаратты ұсынуды қамтамасыз етсін.</w:t>
      </w:r>
    </w:p>
    <w:bookmarkEnd w:id="5"/>
    <w:bookmarkStart w:name="z12"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13" w:id="7"/>
    <w:p>
      <w:pPr>
        <w:spacing w:after="0"/>
        <w:ind w:left="0"/>
        <w:jc w:val="both"/>
      </w:pPr>
      <w:r>
        <w:rPr>
          <w:rFonts w:ascii="Times New Roman"/>
          <w:b w:val="false"/>
          <w:i w:val="false"/>
          <w:color w:val="000000"/>
          <w:sz w:val="28"/>
        </w:rPr>
        <w:t>
      4. Осы бұйрық 2026 жылғы 1 шілдеден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bookmarkStart w:name="z15" w:id="8"/>
    <w:p>
      <w:pPr>
        <w:spacing w:after="0"/>
        <w:ind w:left="0"/>
        <w:jc w:val="both"/>
      </w:pPr>
      <w:r>
        <w:rPr>
          <w:rFonts w:ascii="Times New Roman"/>
          <w:b w:val="false"/>
          <w:i w:val="false"/>
          <w:color w:val="000000"/>
          <w:sz w:val="28"/>
        </w:rPr>
        <w:t>
      "КЕЛІСІЛДІ"</w:t>
      </w:r>
    </w:p>
    <w:bookmarkEnd w:id="8"/>
    <w:bookmarkStart w:name="z16" w:id="9"/>
    <w:p>
      <w:pPr>
        <w:spacing w:after="0"/>
        <w:ind w:left="0"/>
        <w:jc w:val="both"/>
      </w:pPr>
      <w:r>
        <w:rPr>
          <w:rFonts w:ascii="Times New Roman"/>
          <w:b w:val="false"/>
          <w:i w:val="false"/>
          <w:color w:val="000000"/>
          <w:sz w:val="28"/>
        </w:rPr>
        <w:t>
      Қазақстан Республикасының</w:t>
      </w:r>
    </w:p>
    <w:bookmarkEnd w:id="9"/>
    <w:bookmarkStart w:name="z17" w:id="10"/>
    <w:p>
      <w:pPr>
        <w:spacing w:after="0"/>
        <w:ind w:left="0"/>
        <w:jc w:val="both"/>
      </w:pPr>
      <w:r>
        <w:rPr>
          <w:rFonts w:ascii="Times New Roman"/>
          <w:b w:val="false"/>
          <w:i w:val="false"/>
          <w:color w:val="000000"/>
          <w:sz w:val="28"/>
        </w:rPr>
        <w:t>
      Ұлттық экономика министрлігі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