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98ba9" w14:textId="6d98b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"Қарулы Күштер мемлекеттік мекемелерінің тауарларды (жұмыстарды, көрсетілетін қызметтерді) өткізу және оларды өткізуден түскен ақшаны пайдалану қағидаларын бекіту туралы" Қазақстан Республикасы Қорғаныс министрінің міндетін уақытша атқарушының 2025 жылғы 27 мамырдағы № 622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2026 жылғы 12 мамырдағы № 468 бұйрығы</w:t>
      </w:r>
    </w:p>
    <w:p>
      <w:pPr>
        <w:spacing w:after="0"/>
        <w:ind w:left="0"/>
        <w:jc w:val="both"/>
      </w:pPr>
      <w:bookmarkStart w:name="z7" w:id="0"/>
      <w:r>
        <w:rPr>
          <w:rFonts w:ascii="Times New Roman"/>
          <w:b w:val="false"/>
          <w:i w:val="false"/>
          <w:color w:val="000000"/>
          <w:sz w:val="28"/>
        </w:rPr>
        <w:t>
      БҰЙЫРАМЫН:</w:t>
      </w:r>
    </w:p>
    <w:bookmarkEnd w:id="0"/>
    <w:bookmarkStart w:name="z8" w:id="1"/>
    <w:p>
      <w:pPr>
        <w:spacing w:after="0"/>
        <w:ind w:left="0"/>
        <w:jc w:val="both"/>
      </w:pPr>
      <w:r>
        <w:rPr>
          <w:rFonts w:ascii="Times New Roman"/>
          <w:b w:val="false"/>
          <w:i w:val="false"/>
          <w:color w:val="000000"/>
          <w:sz w:val="28"/>
        </w:rPr>
        <w:t xml:space="preserve">
      1. "Қарулы Күштер мемлекеттік мекемелерінің тауарларды (жұмыстарды, көрсетілетін қызметтерді) өткізу және оларды өткізуден түскен ақшаны пайдалану қағидаларын бекіту туралы" Қазақстан Республикасы Қорғаныс министрінің міндетін уақытша атқарушының 2025 жылғы 27 мамырдағы № 622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көрсетілген бұйрықпен бекітілген Қарулы Күштер мемлекеттік мекемелерінің тауарларды (жұмыстарды, көрсетілетін қызметтерді) өткізу және оларды өткізуден түскен ақшаны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"5) Қазақстан Республикасының заңнамасында белгіленген іссапар шығысын өтеу нормалары шегінде зерттеуге, тағылымдама, курс өткізуге, жұмыс пен көрсетілетін қызметке, көрмеге, семинарға, ғылыми конференцияға, қашықтан өткізілетін кеңеске қатысуға, ұшуды орындауға, оның ішінде халықаралыққа қатысуға, сондай-ақ Қазақстан мен шет мемлекеттердің бірлескен жұмысына байланысты ел ішіндегі және одан тыс жердегі іссапар шығысына;";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4" w:id="4"/>
    <w:p>
      <w:pPr>
        <w:spacing w:after="0"/>
        <w:ind w:left="0"/>
        <w:jc w:val="both"/>
      </w:pPr>
      <w:r>
        <w:rPr>
          <w:rFonts w:ascii="Times New Roman"/>
          <w:b w:val="false"/>
          <w:i w:val="false"/>
          <w:color w:val="000000"/>
          <w:sz w:val="28"/>
        </w:rPr>
        <w:t>
      "8) барлық салықты және бюджетке төленетін басқа да міндетті төлемді, сондай-ақ міндетті зейнетақы жарналарын, міндетті кәсіптік зейнетақы жарналарын, жұмыс берушілердің міндетті зейнетақы жарналарын қоса алғанда, кіріс жоспарын орындау кезінде табыстың 30 %-на дейінгі мөлшерде қосымша ақы, үстемеақы, сыйлықақы және ынталандыру сипатындағы төлемді белгілеуге;";</w:t>
      </w:r>
    </w:p>
    <w:bookmarkEnd w:id="4"/>
    <w:bookmarkStart w:name="z15" w:id="5"/>
    <w:p>
      <w:pPr>
        <w:spacing w:after="0"/>
        <w:ind w:left="0"/>
        <w:jc w:val="both"/>
      </w:pPr>
      <w:r>
        <w:rPr>
          <w:rFonts w:ascii="Times New Roman"/>
          <w:b w:val="false"/>
          <w:i w:val="false"/>
          <w:color w:val="000000"/>
          <w:sz w:val="28"/>
        </w:rPr>
        <w:t xml:space="preserve">
      23-тармақтың </w:t>
      </w:r>
      <w:r>
        <w:rPr>
          <w:rFonts w:ascii="Times New Roman"/>
          <w:b w:val="false"/>
          <w:i w:val="false"/>
          <w:color w:val="000000"/>
          <w:sz w:val="28"/>
        </w:rPr>
        <w:t>6) тармақшасындағы</w:t>
      </w:r>
      <w:r>
        <w:rPr>
          <w:rFonts w:ascii="Times New Roman"/>
          <w:b w:val="false"/>
          <w:i w:val="false"/>
          <w:color w:val="000000"/>
          <w:sz w:val="28"/>
        </w:rPr>
        <w:t xml:space="preserve"> "авиация персоналының біліктілігін арттыруға жұмсалады." деген сөздер "авиация персоналының біліктілігін арттыруға;" деген сөздермен ауыстырылып, мынадай мазмұндағы 7) тармақшамен толықтырылсын:</w:t>
      </w:r>
    </w:p>
    <w:bookmarkEnd w:id="5"/>
    <w:bookmarkStart w:name="z16" w:id="6"/>
    <w:p>
      <w:pPr>
        <w:spacing w:after="0"/>
        <w:ind w:left="0"/>
        <w:jc w:val="both"/>
      </w:pPr>
      <w:r>
        <w:rPr>
          <w:rFonts w:ascii="Times New Roman"/>
          <w:b w:val="false"/>
          <w:i w:val="false"/>
          <w:color w:val="000000"/>
          <w:sz w:val="28"/>
        </w:rPr>
        <w:t>
      "7) әуежайлық және аэронавигациялық көрсетілетін қызметке, метеоқадағалау бойынша көрсетілетін қызметке, борттағы қуаттандыру және интернет желісі бойынша көрсетілетін қызметке жұмсалады.";</w:t>
      </w:r>
    </w:p>
    <w:bookmarkEnd w:id="6"/>
    <w:bookmarkStart w:name="z17" w:id="7"/>
    <w:p>
      <w:pPr>
        <w:spacing w:after="0"/>
        <w:ind w:left="0"/>
        <w:jc w:val="both"/>
      </w:pPr>
      <w:r>
        <w:rPr>
          <w:rFonts w:ascii="Times New Roman"/>
          <w:b w:val="false"/>
          <w:i w:val="false"/>
          <w:color w:val="000000"/>
          <w:sz w:val="28"/>
        </w:rPr>
        <w:t>
      көрсетілген бұйрықпен бекітілген Қарулы Күштердің мемлекеттік мекемелері өткізетін тауар (жұмыс, көрсетілетін қызмет) тізбесінде (</w:t>
      </w:r>
      <w:r>
        <w:rPr>
          <w:rFonts w:ascii="Times New Roman"/>
          <w:b w:val="false"/>
          <w:i w:val="false"/>
          <w:color w:val="000000"/>
          <w:sz w:val="28"/>
        </w:rPr>
        <w:t>1-қосымша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0" w:id="8"/>
    <w:p>
      <w:pPr>
        <w:spacing w:after="0"/>
        <w:ind w:left="0"/>
        <w:jc w:val="both"/>
      </w:pPr>
      <w:r>
        <w:rPr>
          <w:rFonts w:ascii="Times New Roman"/>
          <w:b w:val="false"/>
          <w:i w:val="false"/>
          <w:color w:val="000000"/>
          <w:sz w:val="28"/>
        </w:rPr>
        <w:t>
      "1) әскери-көлік және армиялық авиациямен әуе тасымалы саласында өткізілетін қызмет (мемлекеттік емес ұйымдар үшін);";</w:t>
      </w:r>
    </w:p>
    <w:bookmarkEnd w:id="8"/>
    <w:bookmarkStart w:name="z21" w:id="9"/>
    <w:p>
      <w:pPr>
        <w:spacing w:after="0"/>
        <w:ind w:left="0"/>
        <w:jc w:val="both"/>
      </w:pPr>
      <w:r>
        <w:rPr>
          <w:rFonts w:ascii="Times New Roman"/>
          <w:b w:val="false"/>
          <w:i w:val="false"/>
          <w:color w:val="000000"/>
          <w:sz w:val="28"/>
        </w:rPr>
        <w:t>
      мынадай мазмұндағы 3) және 4) тармақшалармен толықтырылсын:</w:t>
      </w:r>
    </w:p>
    <w:bookmarkEnd w:id="9"/>
    <w:bookmarkStart w:name="z22" w:id="10"/>
    <w:p>
      <w:pPr>
        <w:spacing w:after="0"/>
        <w:ind w:left="0"/>
        <w:jc w:val="both"/>
      </w:pPr>
      <w:r>
        <w:rPr>
          <w:rFonts w:ascii="Times New Roman"/>
          <w:b w:val="false"/>
          <w:i w:val="false"/>
          <w:color w:val="000000"/>
          <w:sz w:val="28"/>
        </w:rPr>
        <w:t>
      "3) халықаралық міндеттемелерді орындау үшін әскери-көлік авиациясымен әуе тасымалы саласында өткізілетін қызмет;</w:t>
      </w:r>
    </w:p>
    <w:bookmarkEnd w:id="10"/>
    <w:bookmarkStart w:name="z23" w:id="11"/>
    <w:p>
      <w:pPr>
        <w:spacing w:after="0"/>
        <w:ind w:left="0"/>
        <w:jc w:val="both"/>
      </w:pPr>
      <w:r>
        <w:rPr>
          <w:rFonts w:ascii="Times New Roman"/>
          <w:b w:val="false"/>
          <w:i w:val="false"/>
          <w:color w:val="000000"/>
          <w:sz w:val="28"/>
        </w:rPr>
        <w:t>
      4) іздеу-құтқару жұмысына тартылған кезде әскери-көлік және армиялық авиациямен әуе тасымалы саласында өткізілетін қызмет.";</w:t>
      </w:r>
    </w:p>
    <w:bookmarkEnd w:id="11"/>
    <w:bookmarkStart w:name="z24" w:id="12"/>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2"/>
    <w:bookmarkStart w:name="z25" w:id="13"/>
    <w:p>
      <w:pPr>
        <w:spacing w:after="0"/>
        <w:ind w:left="0"/>
        <w:jc w:val="both"/>
      </w:pPr>
      <w:r>
        <w:rPr>
          <w:rFonts w:ascii="Times New Roman"/>
          <w:b w:val="false"/>
          <w:i w:val="false"/>
          <w:color w:val="000000"/>
          <w:sz w:val="28"/>
        </w:rPr>
        <w:t>
      "6) бастапқы әскери даярлық, әскерге шақыруға дейінгі және әскерге шақыруға дейінгі тереңдетілген даярлық оқытушыларын, азаматтарды запастағы офицерлер мен запастағы сержанттар бағдарламасы бойынша әскери даярлау мамандарын қайта даярлау және біліктілігін арттыру;".</w:t>
      </w:r>
    </w:p>
    <w:bookmarkEnd w:id="13"/>
    <w:bookmarkStart w:name="z26" w:id="14"/>
    <w:p>
      <w:pPr>
        <w:spacing w:after="0"/>
        <w:ind w:left="0"/>
        <w:jc w:val="both"/>
      </w:pPr>
      <w:r>
        <w:rPr>
          <w:rFonts w:ascii="Times New Roman"/>
          <w:b w:val="false"/>
          <w:i w:val="false"/>
          <w:color w:val="000000"/>
          <w:sz w:val="28"/>
        </w:rPr>
        <w:t>
      2. Қазақстан Республикасы Қарулы Күштері Әуе қорғанысы күштері бас қолбасшысының басқармасы Қазақстан Республикасының заңнамасында белгіленген тәртіппен:</w:t>
      </w:r>
    </w:p>
    <w:bookmarkEnd w:id="14"/>
    <w:bookmarkStart w:name="z27" w:id="15"/>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33059 болып тіркелген)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10-тармағының талаптарына сәйкес қол қойылған күнінен бастап бес жұмыс күні ішінде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5"/>
    <w:bookmarkStart w:name="z28" w:id="16"/>
    <w:p>
      <w:pPr>
        <w:spacing w:after="0"/>
        <w:ind w:left="0"/>
        <w:jc w:val="both"/>
      </w:pPr>
      <w:r>
        <w:rPr>
          <w:rFonts w:ascii="Times New Roman"/>
          <w:b w:val="false"/>
          <w:i w:val="false"/>
          <w:color w:val="000000"/>
          <w:sz w:val="28"/>
        </w:rPr>
        <w:t xml:space="preserve">
      2) осы бұйрықты алғашқы ресми жарияланған күнінен кейін Қазақстан Республикасы Қорғаныс министрлігінің интернет-ресурсына орналастыруды; </w:t>
      </w:r>
    </w:p>
    <w:bookmarkEnd w:id="16"/>
    <w:bookmarkStart w:name="z29" w:id="17"/>
    <w:p>
      <w:pPr>
        <w:spacing w:after="0"/>
        <w:ind w:left="0"/>
        <w:jc w:val="both"/>
      </w:pPr>
      <w:r>
        <w:rPr>
          <w:rFonts w:ascii="Times New Roman"/>
          <w:b w:val="false"/>
          <w:i w:val="false"/>
          <w:color w:val="000000"/>
          <w:sz w:val="28"/>
        </w:rPr>
        <w:t xml:space="preserve">
      3) осы бұйрық алғашқы ресми жарияланған күннен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 </w:t>
      </w:r>
    </w:p>
    <w:bookmarkEnd w:id="17"/>
    <w:bookmarkStart w:name="z30" w:id="18"/>
    <w:p>
      <w:pPr>
        <w:spacing w:after="0"/>
        <w:ind w:left="0"/>
        <w:jc w:val="both"/>
      </w:pPr>
      <w:r>
        <w:rPr>
          <w:rFonts w:ascii="Times New Roman"/>
          <w:b w:val="false"/>
          <w:i w:val="false"/>
          <w:color w:val="000000"/>
          <w:sz w:val="28"/>
        </w:rPr>
        <w:t>
      3. Осы бұйрықтың орындалуын бақылау Қорғаныс министрінің орынбасары – Қазақстан Республикасы Қарулы Күштері Әуе қорғанысы күштерінің бас қолбасшысына жүктелсін.</w:t>
      </w:r>
    </w:p>
    <w:bookmarkEnd w:id="18"/>
    <w:bookmarkStart w:name="z31" w:id="19"/>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9"/>
    <w:bookmarkStart w:name="z32" w:id="2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Қорғаныс министрі авиация 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35" w:id="21"/>
    <w:p>
      <w:pPr>
        <w:spacing w:after="0"/>
        <w:ind w:left="0"/>
        <w:jc w:val="both"/>
      </w:pPr>
      <w:r>
        <w:rPr>
          <w:rFonts w:ascii="Times New Roman"/>
          <w:b w:val="false"/>
          <w:i w:val="false"/>
          <w:color w:val="000000"/>
          <w:sz w:val="28"/>
        </w:rPr>
        <w:t>
      Қазақстан Республикасының</w:t>
      </w:r>
    </w:p>
    <w:bookmarkEnd w:id="21"/>
    <w:bookmarkStart w:name="z36" w:id="22"/>
    <w:p>
      <w:pPr>
        <w:spacing w:after="0"/>
        <w:ind w:left="0"/>
        <w:jc w:val="both"/>
      </w:pPr>
      <w:r>
        <w:rPr>
          <w:rFonts w:ascii="Times New Roman"/>
          <w:b w:val="false"/>
          <w:i w:val="false"/>
          <w:color w:val="000000"/>
          <w:sz w:val="28"/>
        </w:rPr>
        <w:t>
      Қаржы министрлігі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