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a58b" w14:textId="491a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Бәйтерек ауданы Атамекен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25 желтоқсандағы № 29-3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Атамекен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56 349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35 176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3 564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3 564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Атамекен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2025 жылғы 25 желтоқсандағы № 29-2 "2026-2028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"2026-2028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бюджеттердің теңгерімділігін қамтамасыз ету үшін 2026 жылдың кірістерін бөлу нормативі - жеке табыс салығы ауылдық округ бюджетінде 100% есепке алынады.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ауылдық округ бюджетінде аудандық бюджеттен берілетін субвенциялар түсімдері 35 176 мың теңге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Атамекен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Батыс Қазақстан облысы Бәйтерек аудандық мәслихатының 05.03.2026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59 913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Атамекен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Атамекен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56 349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