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5499" w14:textId="d055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жылдың үшінші тоқсанына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22 шілдедегі № 159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11245 болып тіркелген) бекітілген 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қағидаларының 7-тармағына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жылдың үшінші тоқсанына арналған әлеуметтік маңызы бар азық-түлік тауарларына бөлшек сауда бағаларының шекті мәндері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шілдедегі №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жылдың үшінші тоқсанына арналған әлеуметтік маңызы бар азық-түлік тауарларына бөлшек сауда бағаларының шекті мәндері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72,5 %, толықтырғыштар және өсімдік майлары жоқ)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