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213c62" w14:textId="f213c6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Мағжан Жұмабаев ауданы мәслихатының 2024 жылғы 24 мамырдағы № 14-22 "Солтүстік Қазақстан облысы Мағжан Жұмабаев ауданы бойынша коммуналдық қалдықтардың түзілу және жинақталу нормаларын, халық үшін қатты тұрмыстық қалдықтарды жинауға, тасымалдауға, сұрыптауға және көмуге арналған тарифтерді бекіту туралы" шешіміне өзгерістер енгізу туралы</w:t>
      </w:r>
    </w:p>
    <w:p>
      <w:pPr>
        <w:spacing w:after="0"/>
        <w:ind w:left="0"/>
        <w:jc w:val="both"/>
      </w:pPr>
      <w:r>
        <w:rPr>
          <w:rFonts w:ascii="Times New Roman"/>
          <w:b w:val="false"/>
          <w:i w:val="false"/>
          <w:color w:val="000000"/>
          <w:sz w:val="28"/>
        </w:rPr>
        <w:t>Солтүстік Қазақстан облысы Мағжан Жұмабаев ауданы мәслихатының 2025 жылғы 17 қарашадағы № 32-6 шешімі</w:t>
      </w:r>
    </w:p>
    <w:p>
      <w:pPr>
        <w:spacing w:after="0"/>
        <w:ind w:left="0"/>
        <w:jc w:val="both"/>
      </w:pPr>
      <w:bookmarkStart w:name="z4" w:id="0"/>
      <w:r>
        <w:rPr>
          <w:rFonts w:ascii="Times New Roman"/>
          <w:b w:val="false"/>
          <w:i w:val="false"/>
          <w:color w:val="000000"/>
          <w:sz w:val="28"/>
        </w:rPr>
        <w:t xml:space="preserve">
      Солтүстік Қазақстан облысы Мағжан Жұмабаев ауданының мәслихаты ШЕШІМ ҚАБЫЛДАДЫ: </w:t>
      </w:r>
    </w:p>
    <w:bookmarkEnd w:id="0"/>
    <w:bookmarkStart w:name="z5" w:id="1"/>
    <w:p>
      <w:pPr>
        <w:spacing w:after="0"/>
        <w:ind w:left="0"/>
        <w:jc w:val="both"/>
      </w:pPr>
      <w:r>
        <w:rPr>
          <w:rFonts w:ascii="Times New Roman"/>
          <w:b w:val="false"/>
          <w:i w:val="false"/>
          <w:color w:val="000000"/>
          <w:sz w:val="28"/>
        </w:rPr>
        <w:t xml:space="preserve">
      1. Солтүстік Қазақстан облысы Мағжан Жұмабаев ауданы мәслихатының 2024 жылғы 24 мамырдағы № 14-22 "Солтүстік Қазақстан облысы Мағжан Жұмабаев ауданы бойынша коммуналдық қалдықтардың түзілу және жинақталу нормаларын, халық үшін қатты тұрмыстық қалдықтарды жинауға, тасымалдауға, сұрыптауға және көмуге арналған тарифтерді бекіту туралы"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шешімге </w:t>
      </w:r>
      <w:r>
        <w:rPr>
          <w:rFonts w:ascii="Times New Roman"/>
          <w:b w:val="false"/>
          <w:i w:val="false"/>
          <w:color w:val="000000"/>
          <w:sz w:val="28"/>
        </w:rPr>
        <w:t>1-қосымша</w:t>
      </w:r>
      <w:r>
        <w:rPr>
          <w:rFonts w:ascii="Times New Roman"/>
          <w:b w:val="false"/>
          <w:i w:val="false"/>
          <w:color w:val="000000"/>
          <w:sz w:val="28"/>
        </w:rPr>
        <w:t xml:space="preserve"> осы шешімге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Мағжан Жұмабаев ауданы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Рахметова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Мағжан Жұмабаев 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17 қарашадағы № 32-6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Мағжан Жұмабаев 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24 мамырдағы № 14-22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 1 қосымша</w:t>
            </w:r>
          </w:p>
        </w:tc>
      </w:tr>
    </w:tbl>
    <w:bookmarkStart w:name="z17" w:id="4"/>
    <w:p>
      <w:pPr>
        <w:spacing w:after="0"/>
        <w:ind w:left="0"/>
        <w:jc w:val="left"/>
      </w:pPr>
      <w:r>
        <w:rPr>
          <w:rFonts w:ascii="Times New Roman"/>
          <w:b/>
          <w:i w:val="false"/>
          <w:color w:val="000000"/>
        </w:rPr>
        <w:t xml:space="preserve"> Мағжан Жұмабаев ауданы бойынша коммуналдық қалдықтардың түзілу және жинақталу нормалары</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қалдықтарды жинақтау объектісі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қалдықтардың жинақталуының жылдық нормасы, м3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Абаттандырылған және абаттандырылмаған үй иелері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тұрғын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Жатақханалар, интернаттар, балалар үйлері, қарттар үйлері және басқа да осындай нысандар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Қонақ үйлер, санаторийлер, демалыс үйлері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Балабақшалар, бөбекжайлар және басқа да мектепке дейінгі мекемелер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Мекемелер, ұйымдар, кеңселер, кеңселер, банктер, байланыс бөлімшелері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қызметкер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 медициналық орталықтар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Ауруханалар, өзге де емдеу-алдын алу мекемелері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төсек-орын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Мектептер және басқа оқу орындары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оқушы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Мейрамханалар, дәмханалар, басқа да ойын-сауық орындары мен қоғамдық тамақтану мекемелері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отыратын орын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Театрлар, кинотеатрлар, концерт залдары, түнгі клубтар, казинолар, ойын автоматтары залдары, интернет-кафелер, компьютерлік клубтар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отыратын орын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Мұражайлар, көрмелер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жалпы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Стадиондар, спорт алаңдары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 w:id="5"/>
          <w:p>
            <w:pPr>
              <w:spacing w:after="20"/>
              <w:ind w:left="20"/>
              <w:jc w:val="both"/>
            </w:pPr>
            <w:r>
              <w:rPr>
                <w:rFonts w:ascii="Times New Roman"/>
                <w:b w:val="false"/>
                <w:i w:val="false"/>
                <w:color w:val="000000"/>
                <w:sz w:val="20"/>
              </w:rPr>
              <w:t>
жоба бойынша</w:t>
            </w:r>
          </w:p>
          <w:bookmarkEnd w:id="5"/>
          <w:p>
            <w:pPr>
              <w:spacing w:after="20"/>
              <w:ind w:left="20"/>
              <w:jc w:val="both"/>
            </w:pPr>
            <w:r>
              <w:rPr>
                <w:rFonts w:ascii="Times New Roman"/>
                <w:b w:val="false"/>
                <w:i w:val="false"/>
                <w:color w:val="000000"/>
                <w:sz w:val="20"/>
              </w:rPr>
              <w:t>
1 орын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би және ойын залдары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жалпы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және өнеркәсіптік дүкендер, аралас дүкендер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сауда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Көшедегі сауда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сауда орны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Базарлар, сауда павильондары, дүңгіршектер, науалар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сауда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 базалар, өнеркәсіптік, азық-түлік тауарларының қоймалары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жалпы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үйлер: халыққа қызмет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жалпы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Вокзалдар, автовокзалдар, әуежайлар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жалпы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Жағажайлар, жолдардан көше сметалары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жалпы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Дәріханалар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сауда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Автотұрақтар, автокөлік жуу орындары, ЖҚС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көлік орны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Автошеберханалар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Көлікжай кооперативтері, көлікжайлар, паркингтер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көлікжайға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Шаштараздар, сұлулық салондары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орны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 жуу, химтазалау, тұрмыстық техниканы жөндеу, тігін ательесі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жалпы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 киім, сағаттар, зергерлік бұйымдар жөндеу шеберханалары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жалпы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жөндеу және қызмет көрсету (кілттерді дайындау және т.б.)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жалпы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Моншалар, сауналар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жалпы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аумағында жаппай іс-шараларды ұйымдастыратын заңды тұлалар, саябақ қалдықтары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қатысушы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Бау-бақша кооперативтері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учаске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