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49d0" w14:textId="0934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5 мамырдағы № 27-1 "2025-2027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11 қарашадағы № 32-1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2025 жылғы 5 мамырдағы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7 322 136,1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1 702 290,6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39 345,4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94 620,8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5 485 879,3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7 520 948,0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-26 208,0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57 664,0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-172 603,9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-172 603,9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172 603,9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225 274,0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4 993,9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2 093 707,2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