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3c6f" w14:textId="7773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мәдениет және тілдерді дамыту бөлімі" коммуналдық мемлекеттік мекемесінің Ережесіне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2025 жылғы 7 сәуірдегі № 68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мәдениет, тілдерді дамыту, дене шынықтыру және спорт бөлімі" коммуналдық мемлекеттік мекемесін қайта ұйымдастыру туралы" Солтүстік Қазақстан облысы Есіл ауданы әкімдігінің 2024 жылғы 17 мамырдағы №132 </w:t>
      </w:r>
      <w:r>
        <w:rPr>
          <w:rFonts w:ascii="Times New Roman"/>
          <w:b w:val="false"/>
          <w:i w:val="false"/>
          <w:color w:val="000000"/>
          <w:sz w:val="28"/>
        </w:rPr>
        <w:t>қаулысымен</w:t>
      </w:r>
      <w:r>
        <w:rPr>
          <w:rFonts w:ascii="Times New Roman"/>
          <w:b w:val="false"/>
          <w:i w:val="false"/>
          <w:color w:val="000000"/>
          <w:sz w:val="28"/>
        </w:rPr>
        <w:t xml:space="preserve"> бекітілген "Солтүстік Қазақстан облысы Есіл ауданы әкімдігінің мәдениет және тілдерді дамыту бөлімі" коммуналдық мемлекеттік мекемесінің Ережесіне келесі толықтыру еңгізілсін:</w:t>
      </w:r>
    </w:p>
    <w:bookmarkEnd w:id="1"/>
    <w:bookmarkStart w:name="z6" w:id="2"/>
    <w:p>
      <w:pPr>
        <w:spacing w:after="0"/>
        <w:ind w:left="0"/>
        <w:jc w:val="both"/>
      </w:pPr>
      <w:r>
        <w:rPr>
          <w:rFonts w:ascii="Times New Roman"/>
          <w:b w:val="false"/>
          <w:i w:val="false"/>
          <w:color w:val="000000"/>
          <w:sz w:val="28"/>
        </w:rPr>
        <w:t xml:space="preserve">
      Ереженің 15 тармағы </w:t>
      </w:r>
      <w:r>
        <w:rPr>
          <w:rFonts w:ascii="Times New Roman"/>
          <w:b w:val="false"/>
          <w:i w:val="false"/>
          <w:color w:val="000000"/>
          <w:sz w:val="28"/>
        </w:rPr>
        <w:t>14) тармақшамен</w:t>
      </w:r>
      <w:r>
        <w:rPr>
          <w:rFonts w:ascii="Times New Roman"/>
          <w:b w:val="false"/>
          <w:i w:val="false"/>
          <w:color w:val="000000"/>
          <w:sz w:val="28"/>
        </w:rPr>
        <w:t xml:space="preserve"> келесі мазмұнда толықтырылсын:</w:t>
      </w:r>
    </w:p>
    <w:bookmarkEnd w:id="2"/>
    <w:bookmarkStart w:name="z7" w:id="3"/>
    <w:p>
      <w:pPr>
        <w:spacing w:after="0"/>
        <w:ind w:left="0"/>
        <w:jc w:val="both"/>
      </w:pPr>
      <w:r>
        <w:rPr>
          <w:rFonts w:ascii="Times New Roman"/>
          <w:b w:val="false"/>
          <w:i w:val="false"/>
          <w:color w:val="000000"/>
          <w:sz w:val="28"/>
        </w:rPr>
        <w:t>
      "14) маңдайшаны облыстық және аудандық маңызы бар қалада, ауылда, кентте орналастыру туралы хабарламалар "Рұқсаттар және хабарламалар туралы" Қазақстан Республикасының Заңына сәйкес қабылдансын және қарауы жүзеге асырылады".</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әкімдігінің мәдениет және тілдерді дамыту бөлімі" коммуналдық мемлекеттік мекемесі мыналарды қамтамасыз етсін: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2) осы қаулыны ресми жариялаған соң Солтүстік Қазақстан облысы Есіл ауданы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"Солтүстік Қазақстан облысы Есіл ауданы әкімдігінің мәдениет және тілдерді дамыту бөлімі" коммуналдық мемлекеттік мекемесі туралы Ережеге енгізілген толықтыру туралы әділет органдарын хабардар етуді.</w:t>
      </w:r>
    </w:p>
    <w:bookmarkEnd w:id="7"/>
    <w:bookmarkStart w:name="z12"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"Солтүстік Қазақстан облысы Есіл ауданы әкімдігінің мәдениет және тілдерді дамыту бөлімі" коммуналдық мемлекеттік мекемесінің Ережесіне енгізілген толықтырулар тізбесі</w:t>
      </w:r>
    </w:p>
    <w:bookmarkEnd w:id="9"/>
    <w:bookmarkStart w:name="z19" w:id="10"/>
    <w:p>
      <w:pPr>
        <w:spacing w:after="0"/>
        <w:ind w:left="0"/>
        <w:jc w:val="both"/>
      </w:pPr>
      <w:r>
        <w:rPr>
          <w:rFonts w:ascii="Times New Roman"/>
          <w:b w:val="false"/>
          <w:i w:val="false"/>
          <w:color w:val="000000"/>
          <w:sz w:val="28"/>
        </w:rPr>
        <w:t>
      15 тармақ келесі мазмұндағы тармақшамен толықтырылсын:</w:t>
      </w:r>
    </w:p>
    <w:bookmarkEnd w:id="10"/>
    <w:bookmarkStart w:name="z20" w:id="11"/>
    <w:p>
      <w:pPr>
        <w:spacing w:after="0"/>
        <w:ind w:left="0"/>
        <w:jc w:val="both"/>
      </w:pPr>
      <w:r>
        <w:rPr>
          <w:rFonts w:ascii="Times New Roman"/>
          <w:b w:val="false"/>
          <w:i w:val="false"/>
          <w:color w:val="000000"/>
          <w:sz w:val="28"/>
        </w:rPr>
        <w:t>
      маңдайшаны облыстық және аудандық маңызы бар қалада, ауылда, кентте орналастыру туралы хабарламалар "Рұқсаттар және хабарламалар туралы" Қазақстан Республикасының Заңына сәйкес қабылдансын және қарауы жүзеге асырылсын.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