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7e66" w14:textId="9d37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бюджеттен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Павлодар облысы Павлодар қаласы әкімдігінің 2025 жылғы 22 қыркүйектегі № 1425/2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 1193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қалалық бюджеттен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1"/>
    <w:bookmarkStart w:name="z3" w:id="2"/>
    <w:p>
      <w:pPr>
        <w:spacing w:after="0"/>
        <w:ind w:left="0"/>
        <w:jc w:val="both"/>
      </w:pPr>
      <w:r>
        <w:rPr>
          <w:rFonts w:ascii="Times New Roman"/>
          <w:b w:val="false"/>
          <w:i w:val="false"/>
          <w:color w:val="000000"/>
          <w:sz w:val="28"/>
        </w:rPr>
        <w:t>
      2. "Павлодар қаласы экономика және қаржы бөлімі"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2025 жылғы "__" _________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қаласының бюджетінен қаржыландырылатын ұйымдар</w:t>
      </w:r>
      <w:r>
        <w:br/>
      </w:r>
      <w:r>
        <w:rPr>
          <w:rFonts w:ascii="Times New Roman"/>
          <w:b/>
          <w:i w:val="false"/>
          <w:color w:val="000000"/>
        </w:rPr>
        <w:t>қызметкерлерінің лауазымдық айлықақыларына</w:t>
      </w:r>
      <w:r>
        <w:br/>
      </w:r>
      <w:r>
        <w:rPr>
          <w:rFonts w:ascii="Times New Roman"/>
          <w:b/>
          <w:i w:val="false"/>
          <w:color w:val="000000"/>
        </w:rPr>
        <w:t>ынталандырушы үстемеақылар белгілеудің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қалалық бюджеттен қаржыландырылатын ұйымдар қызметкерлерінің лауазымдық айлықақыларына ынталандырушы үстемеақылар белгілеудің тәртібі мен шарттары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 1193 қаулысының </w:t>
      </w:r>
      <w:r>
        <w:rPr>
          <w:rFonts w:ascii="Times New Roman"/>
          <w:b w:val="false"/>
          <w:i w:val="false"/>
          <w:color w:val="000000"/>
          <w:sz w:val="28"/>
        </w:rPr>
        <w:t>5-тармағы</w:t>
      </w:r>
      <w:r>
        <w:rPr>
          <w:rFonts w:ascii="Times New Roman"/>
          <w:b w:val="false"/>
          <w:i w:val="false"/>
          <w:color w:val="000000"/>
          <w:sz w:val="28"/>
        </w:rPr>
        <w:t xml:space="preserve"> 3) тармақшасы негізінде әзірленді.</w:t>
      </w:r>
    </w:p>
    <w:p>
      <w:pPr>
        <w:spacing w:after="0"/>
        <w:ind w:left="0"/>
        <w:jc w:val="both"/>
      </w:pPr>
      <w:r>
        <w:rPr>
          <w:rFonts w:ascii="Times New Roman"/>
          <w:b w:val="false"/>
          <w:i w:val="false"/>
          <w:color w:val="000000"/>
          <w:sz w:val="28"/>
        </w:rPr>
        <w:t xml:space="preserve">
      2. Қазақстан Республикасы Еңбек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37) тармақшасына сәйкес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Start w:name="z9" w:id="7"/>
    <w:p>
      <w:pPr>
        <w:spacing w:after="0"/>
        <w:ind w:left="0"/>
        <w:jc w:val="left"/>
      </w:pPr>
      <w:r>
        <w:rPr>
          <w:rFonts w:ascii="Times New Roman"/>
          <w:b/>
          <w:i w:val="false"/>
          <w:color w:val="000000"/>
        </w:rPr>
        <w:t xml:space="preserve"> 2 тарау. Павлодар қаласының бюджетінен қаржыландырылатын</w:t>
      </w:r>
      <w:r>
        <w:br/>
      </w:r>
      <w:r>
        <w:rPr>
          <w:rFonts w:ascii="Times New Roman"/>
          <w:b/>
          <w:i w:val="false"/>
          <w:color w:val="000000"/>
        </w:rPr>
        <w:t>ұйымдар қызметкерлерінің лауазымдық айлықақыларына</w:t>
      </w:r>
      <w:r>
        <w:br/>
      </w:r>
      <w:r>
        <w:rPr>
          <w:rFonts w:ascii="Times New Roman"/>
          <w:b/>
          <w:i w:val="false"/>
          <w:color w:val="000000"/>
        </w:rPr>
        <w:t>ынталандырушы үстемеақылар белгілеу шарттары</w:t>
      </w:r>
    </w:p>
    <w:bookmarkEnd w:id="7"/>
    <w:p>
      <w:pPr>
        <w:spacing w:after="0"/>
        <w:ind w:left="0"/>
        <w:jc w:val="both"/>
      </w:pPr>
      <w:r>
        <w:rPr>
          <w:rFonts w:ascii="Times New Roman"/>
          <w:b w:val="false"/>
          <w:i w:val="false"/>
          <w:color w:val="000000"/>
          <w:sz w:val="28"/>
        </w:rPr>
        <w:t>
      3. Ынталандырушы үстемеақылар қызметкерлерді ынталандыру мақсатында белгіленетін төлемдер болып табылады.</w:t>
      </w:r>
    </w:p>
    <w:p>
      <w:pPr>
        <w:spacing w:after="0"/>
        <w:ind w:left="0"/>
        <w:jc w:val="both"/>
      </w:pPr>
      <w:r>
        <w:rPr>
          <w:rFonts w:ascii="Times New Roman"/>
          <w:b w:val="false"/>
          <w:i w:val="false"/>
          <w:color w:val="000000"/>
          <w:sz w:val="28"/>
        </w:rPr>
        <w:t xml:space="preserve">
      4. Бюджеттік ұйымдар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 1193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xml:space="preserve">
      5. Қызметкерлердің лауазымдық айлықақыларына ынталандырушы үстемеақылар төлеу қызметкерлерге төленетін сыйлықақыларды, қосымша ақыларды, лауазымдарды қоса атқарғаны үшін, қызмет көрсету аймағын кеңейткені, үстеме және басқа жұмыстар үшін үстемеақыларды тоқтату үшін негіз болып табылмайды. </w:t>
      </w:r>
    </w:p>
    <w:p>
      <w:pPr>
        <w:spacing w:after="0"/>
        <w:ind w:left="0"/>
        <w:jc w:val="both"/>
      </w:pPr>
      <w:r>
        <w:rPr>
          <w:rFonts w:ascii="Times New Roman"/>
          <w:b w:val="false"/>
          <w:i w:val="false"/>
          <w:color w:val="000000"/>
          <w:sz w:val="28"/>
        </w:rPr>
        <w:t>
      6. Қызметкерлердің лауазымдық айлықақыларына ынталандырушы үстемеақылар төлеу күнтізбелік жыл ішінде ай сайын жүзеге асырылады.</w:t>
      </w:r>
    </w:p>
    <w:p>
      <w:pPr>
        <w:spacing w:after="0"/>
        <w:ind w:left="0"/>
        <w:jc w:val="both"/>
      </w:pPr>
      <w:r>
        <w:rPr>
          <w:rFonts w:ascii="Times New Roman"/>
          <w:b w:val="false"/>
          <w:i w:val="false"/>
          <w:color w:val="000000"/>
          <w:sz w:val="28"/>
        </w:rPr>
        <w:t>
      7.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8. Ынталандырушы үстемеақылар:</w:t>
      </w:r>
    </w:p>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алынбаған тәртіптік жаза болған кезде;</w:t>
      </w:r>
    </w:p>
    <w:p>
      <w:pPr>
        <w:spacing w:after="0"/>
        <w:ind w:left="0"/>
        <w:jc w:val="both"/>
      </w:pPr>
      <w:r>
        <w:rPr>
          <w:rFonts w:ascii="Times New Roman"/>
          <w:b w:val="false"/>
          <w:i w:val="false"/>
          <w:color w:val="000000"/>
          <w:sz w:val="28"/>
        </w:rPr>
        <w:t>
      3) ұйымда бір айдан аз жұмыс істеген қызметкерлерге;</w:t>
      </w:r>
    </w:p>
    <w:p>
      <w:pPr>
        <w:spacing w:after="0"/>
        <w:ind w:left="0"/>
        <w:jc w:val="both"/>
      </w:pPr>
      <w:r>
        <w:rPr>
          <w:rFonts w:ascii="Times New Roman"/>
          <w:b w:val="false"/>
          <w:i w:val="false"/>
          <w:color w:val="000000"/>
          <w:sz w:val="28"/>
        </w:rPr>
        <w:t>
      4) лауазымның тиісті санатының функцияларын уақытша атқарған жағдайда;</w:t>
      </w:r>
    </w:p>
    <w:p>
      <w:pPr>
        <w:spacing w:after="0"/>
        <w:ind w:left="0"/>
        <w:jc w:val="both"/>
      </w:pPr>
      <w:r>
        <w:rPr>
          <w:rFonts w:ascii="Times New Roman"/>
          <w:b w:val="false"/>
          <w:i w:val="false"/>
          <w:color w:val="000000"/>
          <w:sz w:val="28"/>
        </w:rPr>
        <w:t>
      5) қызметкердің еңбекке уақытша жарамсыздығы кезеңінде;</w:t>
      </w:r>
    </w:p>
    <w:p>
      <w:pPr>
        <w:spacing w:after="0"/>
        <w:ind w:left="0"/>
        <w:jc w:val="both"/>
      </w:pPr>
      <w:r>
        <w:rPr>
          <w:rFonts w:ascii="Times New Roman"/>
          <w:b w:val="false"/>
          <w:i w:val="false"/>
          <w:color w:val="000000"/>
          <w:sz w:val="28"/>
        </w:rPr>
        <w:t>
      6) жалақысы сақталмайтын демалыс кезеңінде;</w:t>
      </w:r>
    </w:p>
    <w:p>
      <w:pPr>
        <w:spacing w:after="0"/>
        <w:ind w:left="0"/>
        <w:jc w:val="both"/>
      </w:pPr>
      <w:r>
        <w:rPr>
          <w:rFonts w:ascii="Times New Roman"/>
          <w:b w:val="false"/>
          <w:i w:val="false"/>
          <w:color w:val="000000"/>
          <w:sz w:val="28"/>
        </w:rPr>
        <w:t>
      7) оқу демалысы кезеңінде;</w:t>
      </w:r>
    </w:p>
    <w:p>
      <w:pPr>
        <w:spacing w:after="0"/>
        <w:ind w:left="0"/>
        <w:jc w:val="both"/>
      </w:pPr>
      <w:r>
        <w:rPr>
          <w:rFonts w:ascii="Times New Roman"/>
          <w:b w:val="false"/>
          <w:i w:val="false"/>
          <w:color w:val="000000"/>
          <w:sz w:val="28"/>
        </w:rPr>
        <w:t>
      8) жүктілікке және бала (балалар) тууға,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9) бала үш жасқа толғанға дейін оның күтімі бойынша жалақысы сақталмайтын демалыс кезеңінде төленбейді.</w:t>
      </w:r>
    </w:p>
    <w:p>
      <w:pPr>
        <w:spacing w:after="0"/>
        <w:ind w:left="0"/>
        <w:jc w:val="both"/>
      </w:pPr>
      <w:r>
        <w:rPr>
          <w:rFonts w:ascii="Times New Roman"/>
          <w:b w:val="false"/>
          <w:i w:val="false"/>
          <w:color w:val="000000"/>
          <w:sz w:val="28"/>
        </w:rPr>
        <w:t xml:space="preserve">
      9. Павлодар қаласының бюджеті бюджеттік ұйымдар қызметкерлерінің лауазымдық айлықақысына ынталандырушы үстемеақылар төлемдерін қаржыландыру көзі болып табылады. </w:t>
      </w:r>
    </w:p>
    <w:p>
      <w:pPr>
        <w:spacing w:after="0"/>
        <w:ind w:left="0"/>
        <w:jc w:val="both"/>
      </w:pPr>
      <w:r>
        <w:rPr>
          <w:rFonts w:ascii="Times New Roman"/>
          <w:b w:val="false"/>
          <w:i w:val="false"/>
          <w:color w:val="000000"/>
          <w:sz w:val="28"/>
        </w:rPr>
        <w:t>
      10. Қала бюджетінен қаржыландырылатын ұйымдар қызметкерлерінің лауазымдық айлықақыларына ынталандырушы үстемеақылар Павлодар қалалық мәслихатының шешімі бойынша осы қала бюджетінен қаржыландырылатын ұйымдар қызметкерлерінің лауазымдық айлықақыларына ынталандырушы үстемеақылар белгілеудің тәртібі мен шартына қосымшада көрсетілген санаттар бойынша белгіленеді.</w:t>
      </w:r>
    </w:p>
    <w:p>
      <w:pPr>
        <w:spacing w:after="0"/>
        <w:ind w:left="0"/>
        <w:jc w:val="both"/>
      </w:pPr>
      <w:r>
        <w:rPr>
          <w:rFonts w:ascii="Times New Roman"/>
          <w:b w:val="false"/>
          <w:i w:val="false"/>
          <w:color w:val="000000"/>
          <w:sz w:val="28"/>
        </w:rPr>
        <w:t>
      11. Бюджеттік ұйымдар қызметкерлерінің лауазымдық айлықақыларына ынталандырушы үстемеақылар төлеуге бюджет қаражаты әрбір қаржы жылында ұйымның қаржыландыру жоспарында (даму жоспарында) көзделуі тиіс.</w:t>
      </w:r>
    </w:p>
    <w:bookmarkStart w:name="z10" w:id="8"/>
    <w:p>
      <w:pPr>
        <w:spacing w:after="0"/>
        <w:ind w:left="0"/>
        <w:jc w:val="left"/>
      </w:pPr>
      <w:r>
        <w:rPr>
          <w:rFonts w:ascii="Times New Roman"/>
          <w:b/>
          <w:i w:val="false"/>
          <w:color w:val="000000"/>
        </w:rPr>
        <w:t xml:space="preserve"> 3-тарау. Павлодар қаласының бюджетінен қаржыландырылатын</w:t>
      </w:r>
      <w:r>
        <w:br/>
      </w:r>
      <w:r>
        <w:rPr>
          <w:rFonts w:ascii="Times New Roman"/>
          <w:b/>
          <w:i w:val="false"/>
          <w:color w:val="000000"/>
        </w:rPr>
        <w:t>ұйымдар қызметкерлерінің лауазымдық айлықақыларына</w:t>
      </w:r>
      <w:r>
        <w:br/>
      </w:r>
      <w:r>
        <w:rPr>
          <w:rFonts w:ascii="Times New Roman"/>
          <w:b/>
          <w:i w:val="false"/>
          <w:color w:val="000000"/>
        </w:rPr>
        <w:t>ынталандырушы үстемеақылар белгілеу тәртібі</w:t>
      </w:r>
    </w:p>
    <w:bookmarkEnd w:id="8"/>
    <w:p>
      <w:pPr>
        <w:spacing w:after="0"/>
        <w:ind w:left="0"/>
        <w:jc w:val="both"/>
      </w:pPr>
      <w:r>
        <w:rPr>
          <w:rFonts w:ascii="Times New Roman"/>
          <w:b w:val="false"/>
          <w:i w:val="false"/>
          <w:color w:val="000000"/>
          <w:sz w:val="28"/>
        </w:rPr>
        <w:t>
      12. Бюджеттік бағдарлама әкімшісі ынталандырушы үстемеақылардың белгіленген мөлшері негізінде қосымша бюджет қаражатына қажеттілік қалыптастырады және бюджеттік жоспарлау жөніндегі жергілікті уәкілетті органға бюджеттік өтінім жолдайды.</w:t>
      </w:r>
    </w:p>
    <w:p>
      <w:pPr>
        <w:spacing w:after="0"/>
        <w:ind w:left="0"/>
        <w:jc w:val="both"/>
      </w:pPr>
      <w:r>
        <w:rPr>
          <w:rFonts w:ascii="Times New Roman"/>
          <w:b w:val="false"/>
          <w:i w:val="false"/>
          <w:color w:val="000000"/>
          <w:sz w:val="28"/>
        </w:rPr>
        <w:t>
      13. Бюджеттік жоспарлау жөніндегі жергілікті уәкілетті орган Қазақстан Республикасы бюджет заңнамасының талаптарына сәйкес ынталандырушы үстемеақылар төлеуге қаражаттың қосымша қажеттілігін қалалық бюджет комиссиясының қарауына шығарады.</w:t>
      </w:r>
    </w:p>
    <w:p>
      <w:pPr>
        <w:spacing w:after="0"/>
        <w:ind w:left="0"/>
        <w:jc w:val="both"/>
      </w:pPr>
      <w:r>
        <w:rPr>
          <w:rFonts w:ascii="Times New Roman"/>
          <w:b w:val="false"/>
          <w:i w:val="false"/>
          <w:color w:val="000000"/>
          <w:sz w:val="28"/>
        </w:rPr>
        <w:t>
      14. Қалалық бюджеттен қаржыландырылатын ұйымдар қызметкерлерінің лауазымдық айлықақыларына ынталандырушы үстемеақыларға бюджет қаражатын бөлу кезінде ұйым басшысы құрылымдық бөлімшелер басшыларының жазбаша ұсынуы (бұдан әрі – Ұсыну) негізінде қызметкерлерге ынталандырушы үстемеақылар төлеу туралы бұйрық шығарады.</w:t>
      </w:r>
    </w:p>
    <w:p>
      <w:pPr>
        <w:spacing w:after="0"/>
        <w:ind w:left="0"/>
        <w:jc w:val="both"/>
      </w:pPr>
      <w:r>
        <w:rPr>
          <w:rFonts w:ascii="Times New Roman"/>
          <w:b w:val="false"/>
          <w:i w:val="false"/>
          <w:color w:val="000000"/>
          <w:sz w:val="28"/>
        </w:rPr>
        <w:t xml:space="preserve">
      Ұйымның басшысы Ұсынуды қарау нәтижесінде оны тіркеген күннен бастап 10 жұмыс күні ішінде келіседі не лауазымдық айлықақыға ынталандырушы үстемеақыны белгілеуден бас тарту себептерін негіздеумен тіркеген күннен бастап 5 жұмыс күні ішінде бас тартады. </w:t>
      </w:r>
    </w:p>
    <w:p>
      <w:pPr>
        <w:spacing w:after="0"/>
        <w:ind w:left="0"/>
        <w:jc w:val="both"/>
      </w:pPr>
      <w:r>
        <w:rPr>
          <w:rFonts w:ascii="Times New Roman"/>
          <w:b w:val="false"/>
          <w:i w:val="false"/>
          <w:color w:val="000000"/>
          <w:sz w:val="28"/>
        </w:rPr>
        <w:t>
      Қызметкер шешім қабылданғаннан кейін 2 жұмыс күні ішінде бас тарту туралы хабардар етіледі.</w:t>
      </w:r>
    </w:p>
    <w:p>
      <w:pPr>
        <w:spacing w:after="0"/>
        <w:ind w:left="0"/>
        <w:jc w:val="both"/>
      </w:pPr>
      <w:r>
        <w:rPr>
          <w:rFonts w:ascii="Times New Roman"/>
          <w:b w:val="false"/>
          <w:i w:val="false"/>
          <w:color w:val="000000"/>
          <w:sz w:val="28"/>
        </w:rPr>
        <w:t>
      15. Ұсынуда:</w:t>
      </w:r>
    </w:p>
    <w:p>
      <w:pPr>
        <w:spacing w:after="0"/>
        <w:ind w:left="0"/>
        <w:jc w:val="both"/>
      </w:pPr>
      <w:r>
        <w:rPr>
          <w:rFonts w:ascii="Times New Roman"/>
          <w:b w:val="false"/>
          <w:i w:val="false"/>
          <w:color w:val="000000"/>
          <w:sz w:val="28"/>
        </w:rPr>
        <w:t>
      1) қызметкердің тегі, аты, әкесінің аты;</w:t>
      </w:r>
    </w:p>
    <w:p>
      <w:pPr>
        <w:spacing w:after="0"/>
        <w:ind w:left="0"/>
        <w:jc w:val="both"/>
      </w:pPr>
      <w:r>
        <w:rPr>
          <w:rFonts w:ascii="Times New Roman"/>
          <w:b w:val="false"/>
          <w:i w:val="false"/>
          <w:color w:val="000000"/>
          <w:sz w:val="28"/>
        </w:rPr>
        <w:t>
      2) орындаушылық және еңбек тәртібін сақтау;</w:t>
      </w:r>
    </w:p>
    <w:p>
      <w:pPr>
        <w:spacing w:after="0"/>
        <w:ind w:left="0"/>
        <w:jc w:val="both"/>
      </w:pPr>
      <w:r>
        <w:rPr>
          <w:rFonts w:ascii="Times New Roman"/>
          <w:b w:val="false"/>
          <w:i w:val="false"/>
          <w:color w:val="000000"/>
          <w:sz w:val="28"/>
        </w:rPr>
        <w:t>
      3) белгілі бір кезеңдегі жұмыс нәтижелері;</w:t>
      </w:r>
    </w:p>
    <w:p>
      <w:pPr>
        <w:spacing w:after="0"/>
        <w:ind w:left="0"/>
        <w:jc w:val="both"/>
      </w:pPr>
      <w:r>
        <w:rPr>
          <w:rFonts w:ascii="Times New Roman"/>
          <w:b w:val="false"/>
          <w:i w:val="false"/>
          <w:color w:val="000000"/>
          <w:sz w:val="28"/>
        </w:rPr>
        <w:t>
      4) лауазымдық міндеттерді үлгілі және мінсіз орындау, аса маңызды,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5) ұйымның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6) тәртіптік жазаның болмауы туралы мәлімет;</w:t>
      </w:r>
    </w:p>
    <w:p>
      <w:pPr>
        <w:spacing w:after="0"/>
        <w:ind w:left="0"/>
        <w:jc w:val="both"/>
      </w:pPr>
      <w:r>
        <w:rPr>
          <w:rFonts w:ascii="Times New Roman"/>
          <w:b w:val="false"/>
          <w:i w:val="false"/>
          <w:color w:val="000000"/>
          <w:sz w:val="28"/>
        </w:rPr>
        <w:t>
      7) ынталандырушы үстемеақының мөлшері көрсетіледі.</w:t>
      </w:r>
    </w:p>
    <w:p>
      <w:pPr>
        <w:spacing w:after="0"/>
        <w:ind w:left="0"/>
        <w:jc w:val="both"/>
      </w:pPr>
      <w:r>
        <w:rPr>
          <w:rFonts w:ascii="Times New Roman"/>
          <w:b w:val="false"/>
          <w:i w:val="false"/>
          <w:color w:val="000000"/>
          <w:sz w:val="28"/>
        </w:rPr>
        <w:t>
      16. 8-тармақта көрсетілген шарттар қызметкерлерге ынталандырушы үстемеақылар төлеуден бас тарту үшін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ұйымдар</w:t>
            </w:r>
            <w:r>
              <w:br/>
            </w:r>
            <w:r>
              <w:rPr>
                <w:rFonts w:ascii="Times New Roman"/>
                <w:b w:val="false"/>
                <w:i w:val="false"/>
                <w:color w:val="000000"/>
                <w:sz w:val="20"/>
              </w:rPr>
              <w:t>қызметкерлерінің лауазымдық</w:t>
            </w:r>
            <w:r>
              <w:br/>
            </w:r>
            <w:r>
              <w:rPr>
                <w:rFonts w:ascii="Times New Roman"/>
                <w:b w:val="false"/>
                <w:i w:val="false"/>
                <w:color w:val="000000"/>
                <w:sz w:val="20"/>
              </w:rPr>
              <w:t>айлықақыларына</w:t>
            </w:r>
            <w:r>
              <w:br/>
            </w:r>
            <w:r>
              <w:rPr>
                <w:rFonts w:ascii="Times New Roman"/>
                <w:b w:val="false"/>
                <w:i w:val="false"/>
                <w:color w:val="000000"/>
                <w:sz w:val="20"/>
              </w:rPr>
              <w:t>ынталандырушы үстемеақылар</w:t>
            </w:r>
            <w:r>
              <w:br/>
            </w:r>
            <w:r>
              <w:rPr>
                <w:rFonts w:ascii="Times New Roman"/>
                <w:b w:val="false"/>
                <w:i w:val="false"/>
                <w:color w:val="000000"/>
                <w:sz w:val="20"/>
              </w:rPr>
              <w:t>белгілеудің тәртібі</w:t>
            </w:r>
            <w:r>
              <w:br/>
            </w:r>
            <w:r>
              <w:rPr>
                <w:rFonts w:ascii="Times New Roman"/>
                <w:b w:val="false"/>
                <w:i w:val="false"/>
                <w:color w:val="000000"/>
                <w:sz w:val="20"/>
              </w:rPr>
              <w:t>мен шарттарына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Павлодар қаласы әкімдігі Павлодар қаласының тұрғын үй-коммуналдық</w:t>
      </w:r>
      <w:r>
        <w:br/>
      </w:r>
      <w:r>
        <w:rPr>
          <w:rFonts w:ascii="Times New Roman"/>
          <w:b/>
          <w:i w:val="false"/>
          <w:color w:val="000000"/>
        </w:rPr>
        <w:t>шаруашылық, жолаушылар көлігі және автомобиль жолдары бөлімінің</w:t>
      </w:r>
      <w:r>
        <w:br/>
      </w:r>
      <w:r>
        <w:rPr>
          <w:rFonts w:ascii="Times New Roman"/>
          <w:b/>
          <w:i w:val="false"/>
          <w:color w:val="000000"/>
        </w:rPr>
        <w:t>"Коммунсервис" коммуналдық мемлекеттік мекемесі қызметкерлерінің</w:t>
      </w:r>
      <w:r>
        <w:br/>
      </w:r>
      <w:r>
        <w:rPr>
          <w:rFonts w:ascii="Times New Roman"/>
          <w:b/>
          <w:i w:val="false"/>
          <w:color w:val="000000"/>
        </w:rPr>
        <w:t>лауазымдық айлықақыларына ынталандырушы үстемеақылар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 сметашы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өндірістік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қорғау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бөлімшесінің меңгерушісі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бөлімшесінің меңгерушісі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