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aa3" w14:textId="0e9c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ауданында оңайлатылған декларация негізінде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19 қарашадағы № 359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пайыздан 3 пайызға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