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b608" w14:textId="fe5b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алып тастау туралы</w:t>
      </w:r>
    </w:p>
    <w:p>
      <w:pPr>
        <w:spacing w:after="0"/>
        <w:ind w:left="0"/>
        <w:jc w:val="both"/>
      </w:pPr>
      <w:r>
        <w:rPr>
          <w:rFonts w:ascii="Times New Roman"/>
          <w:b w:val="false"/>
          <w:i w:val="false"/>
          <w:color w:val="000000"/>
          <w:sz w:val="28"/>
        </w:rPr>
        <w:t>Қостанай облысы Меңдіқара ауданы Буденный ауылдық округі әкімінің 2025 жылғы 25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Меңдіқара аудандық аумақтық инспекциясы" мемлекеттік мекемесі бас мемлекеттік ветеринариялық-санитариялық инспекторының 2025 жылғы 23 маусымдағы № 01-27/309 ұсынысы негізінде ШЕШТІ:</w:t>
      </w:r>
    </w:p>
    <w:bookmarkEnd w:id="0"/>
    <w:bookmarkStart w:name="z5" w:id="1"/>
    <w:p>
      <w:pPr>
        <w:spacing w:after="0"/>
        <w:ind w:left="0"/>
        <w:jc w:val="both"/>
      </w:pPr>
      <w:r>
        <w:rPr>
          <w:rFonts w:ascii="Times New Roman"/>
          <w:b w:val="false"/>
          <w:i w:val="false"/>
          <w:color w:val="000000"/>
          <w:sz w:val="28"/>
        </w:rPr>
        <w:t>
      1. Қостанай облысы Меңдіқара ауданы Буденный ауылдық округі Қызылту ауылының аумағында ірі қара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Меңдіқара ауданы Буденный ауылдық округі әкімінің 2025 жылғы 29 сәурдағы </w:t>
      </w:r>
      <w:r>
        <w:rPr>
          <w:rFonts w:ascii="Times New Roman"/>
          <w:b w:val="false"/>
          <w:i w:val="false"/>
          <w:color w:val="000000"/>
          <w:sz w:val="28"/>
        </w:rPr>
        <w:t>№ 4</w:t>
      </w:r>
      <w:r>
        <w:rPr>
          <w:rFonts w:ascii="Times New Roman"/>
          <w:b w:val="false"/>
          <w:i w:val="false"/>
          <w:color w:val="000000"/>
          <w:sz w:val="28"/>
        </w:rPr>
        <w:t xml:space="preserve"> шешімінің "Шектеу іс-шараларын белгілеу туралы" күші жойылды деп танылсын.</w:t>
      </w:r>
    </w:p>
    <w:bookmarkEnd w:id="2"/>
    <w:bookmarkStart w:name="z7" w:id="3"/>
    <w:p>
      <w:pPr>
        <w:spacing w:after="0"/>
        <w:ind w:left="0"/>
        <w:jc w:val="both"/>
      </w:pPr>
      <w:r>
        <w:rPr>
          <w:rFonts w:ascii="Times New Roman"/>
          <w:b w:val="false"/>
          <w:i w:val="false"/>
          <w:color w:val="000000"/>
          <w:sz w:val="28"/>
        </w:rPr>
        <w:t>
      3. "Буденный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 Буденный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Дощанов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департаменті</w:t>
      </w:r>
    </w:p>
    <w:bookmarkEnd w:id="13"/>
    <w:bookmarkStart w:name="z19" w:id="14"/>
    <w:p>
      <w:pPr>
        <w:spacing w:after="0"/>
        <w:ind w:left="0"/>
        <w:jc w:val="both"/>
      </w:pPr>
      <w:r>
        <w:rPr>
          <w:rFonts w:ascii="Times New Roman"/>
          <w:b w:val="false"/>
          <w:i w:val="false"/>
          <w:color w:val="000000"/>
          <w:sz w:val="28"/>
        </w:rPr>
        <w:t>
      Меңдіқара аудандық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мекемесінің басшысы</w:t>
      </w:r>
    </w:p>
    <w:bookmarkEnd w:id="16"/>
    <w:bookmarkStart w:name="z22" w:id="17"/>
    <w:p>
      <w:pPr>
        <w:spacing w:after="0"/>
        <w:ind w:left="0"/>
        <w:jc w:val="both"/>
      </w:pPr>
      <w:r>
        <w:rPr>
          <w:rFonts w:ascii="Times New Roman"/>
          <w:b w:val="false"/>
          <w:i w:val="false"/>
          <w:color w:val="000000"/>
          <w:sz w:val="28"/>
        </w:rPr>
        <w:t>
      ________________ Е. Смағұлов</w:t>
      </w:r>
    </w:p>
    <w:bookmarkEnd w:id="17"/>
    <w:bookmarkStart w:name="z23" w:id="18"/>
    <w:p>
      <w:pPr>
        <w:spacing w:after="0"/>
        <w:ind w:left="0"/>
        <w:jc w:val="both"/>
      </w:pPr>
      <w:r>
        <w:rPr>
          <w:rFonts w:ascii="Times New Roman"/>
          <w:b w:val="false"/>
          <w:i w:val="false"/>
          <w:color w:val="000000"/>
          <w:sz w:val="28"/>
        </w:rPr>
        <w:t>
      2025 жылғы "25" маусым</w:t>
      </w:r>
    </w:p>
    <w:bookmarkEnd w:id="18"/>
    <w:bookmarkStart w:name="z24" w:id="19"/>
    <w:p>
      <w:pPr>
        <w:spacing w:after="0"/>
        <w:ind w:left="0"/>
        <w:jc w:val="both"/>
      </w:pPr>
      <w:r>
        <w:rPr>
          <w:rFonts w:ascii="Times New Roman"/>
          <w:b w:val="false"/>
          <w:i w:val="false"/>
          <w:color w:val="000000"/>
          <w:sz w:val="28"/>
        </w:rPr>
        <w:t>
      Қостанай облысы әкімдігі ветеринария</w:t>
      </w:r>
    </w:p>
    <w:bookmarkEnd w:id="19"/>
    <w:bookmarkStart w:name="z25" w:id="20"/>
    <w:p>
      <w:pPr>
        <w:spacing w:after="0"/>
        <w:ind w:left="0"/>
        <w:jc w:val="both"/>
      </w:pPr>
      <w:r>
        <w:rPr>
          <w:rFonts w:ascii="Times New Roman"/>
          <w:b w:val="false"/>
          <w:i w:val="false"/>
          <w:color w:val="000000"/>
          <w:sz w:val="28"/>
        </w:rPr>
        <w:t>
      басқармасының "Меңдіқара ауданының</w:t>
      </w:r>
    </w:p>
    <w:bookmarkEnd w:id="20"/>
    <w:bookmarkStart w:name="z26" w:id="21"/>
    <w:p>
      <w:pPr>
        <w:spacing w:after="0"/>
        <w:ind w:left="0"/>
        <w:jc w:val="both"/>
      </w:pPr>
      <w:r>
        <w:rPr>
          <w:rFonts w:ascii="Times New Roman"/>
          <w:b w:val="false"/>
          <w:i w:val="false"/>
          <w:color w:val="000000"/>
          <w:sz w:val="28"/>
        </w:rPr>
        <w:t>
      ветеринариялық станциясы" коммуналдық</w:t>
      </w:r>
    </w:p>
    <w:bookmarkEnd w:id="21"/>
    <w:bookmarkStart w:name="z27" w:id="22"/>
    <w:p>
      <w:pPr>
        <w:spacing w:after="0"/>
        <w:ind w:left="0"/>
        <w:jc w:val="both"/>
      </w:pPr>
      <w:r>
        <w:rPr>
          <w:rFonts w:ascii="Times New Roman"/>
          <w:b w:val="false"/>
          <w:i w:val="false"/>
          <w:color w:val="000000"/>
          <w:sz w:val="28"/>
        </w:rPr>
        <w:t>
      мемлекеттік кәсіпорны басшысының</w:t>
      </w:r>
    </w:p>
    <w:bookmarkEnd w:id="22"/>
    <w:bookmarkStart w:name="z28" w:id="23"/>
    <w:p>
      <w:pPr>
        <w:spacing w:after="0"/>
        <w:ind w:left="0"/>
        <w:jc w:val="both"/>
      </w:pPr>
      <w:r>
        <w:rPr>
          <w:rFonts w:ascii="Times New Roman"/>
          <w:b w:val="false"/>
          <w:i w:val="false"/>
          <w:color w:val="000000"/>
          <w:sz w:val="28"/>
        </w:rPr>
        <w:t>
      міндетін атқарушы</w:t>
      </w:r>
    </w:p>
    <w:bookmarkEnd w:id="23"/>
    <w:bookmarkStart w:name="z29" w:id="24"/>
    <w:p>
      <w:pPr>
        <w:spacing w:after="0"/>
        <w:ind w:left="0"/>
        <w:jc w:val="both"/>
      </w:pPr>
      <w:r>
        <w:rPr>
          <w:rFonts w:ascii="Times New Roman"/>
          <w:b w:val="false"/>
          <w:i w:val="false"/>
          <w:color w:val="000000"/>
          <w:sz w:val="28"/>
        </w:rPr>
        <w:t>
      _______________ С. Байғожин</w:t>
      </w:r>
    </w:p>
    <w:bookmarkEnd w:id="24"/>
    <w:bookmarkStart w:name="z30" w:id="25"/>
    <w:p>
      <w:pPr>
        <w:spacing w:after="0"/>
        <w:ind w:left="0"/>
        <w:jc w:val="both"/>
      </w:pPr>
      <w:r>
        <w:rPr>
          <w:rFonts w:ascii="Times New Roman"/>
          <w:b w:val="false"/>
          <w:i w:val="false"/>
          <w:color w:val="000000"/>
          <w:sz w:val="28"/>
        </w:rPr>
        <w:t>
      2025 жылғы "25" маусым</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