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bd6a" w14:textId="eb4b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Качарская көшесі, № 11 үй мекенжайы бойындағы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9 маусымдағы № 442 қаулысы</w:t>
      </w:r>
    </w:p>
    <w:p>
      <w:pPr>
        <w:spacing w:after="0"/>
        <w:ind w:left="0"/>
        <w:jc w:val="both"/>
      </w:pPr>
      <w:bookmarkStart w:name="z4" w:id="0"/>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26 тамыздағы № 306 "Мемлекеттік тұрғын үй қорындағы тұрғын үйді пайдаланғаны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7232 болып тіркелген)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Качарская көшесі, № 11 үй мекенжайы бойындағы мемлекеттік тұрғын үй қорынан тұрғынжайды пайдаланғаны үшін төлемақы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Республикасының нормативтік құқықтық актілерінің эталондық бақылау банкіне енгізу үшін оның қазақ және орыс тілдеріндегі электрондық түрдегі көшірмесін жолдауды;</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31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32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33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34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35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37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49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50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51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52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53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54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Качарская көшесі, № 11 үй, № 55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