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36c" w14:textId="b5d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"Үздік орта білім беру ұйымы" грантын алушы мектеп қызметкерлеріне қосымша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26 қыркүйектегі № 22/263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2015 жылғы 31 желтоқсандағы № 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Маңғыстау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"Үздік орта білім беру ұйымы" конкурсының нәтижелері негізінде ынталандыру үстемеақылары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орын алған мектеп - 3 (үш) ең төменгі жалақы (басшыдан кіші қызметкерге дейін);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орын алған мектеп - 2 (екі) ең төменгі жалақы (басшыдан кіші қызметкерге дейін);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орын алған мектеп - 1 (бір) ең төменгі жалақы (басшыдан кіші қызметкерге дейін).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