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7942" w14:textId="2f17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2026 оқу жылына жоғары және жоғары оқу орнынан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2025 жылғы 1 шілдедегі № 150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Республикасының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және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2024–2025, 2025–2026, 2026–2027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бұйрығына</w:t>
      </w:r>
      <w:r>
        <w:rPr>
          <w:rFonts w:ascii="Times New Roman"/>
          <w:b w:val="false"/>
          <w:i w:val="false"/>
          <w:color w:val="000000"/>
          <w:sz w:val="28"/>
        </w:rPr>
        <w:t xml:space="preserve"> сәйкес Маңғыстау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әкімдігінің 22.07.2025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Осы қаулыға қосымшаға сәйкес 2025-2026 оқу жылына жоғары және жоғары оқу орнынан кейінгі білімі бар кадрларды даярлауға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 xml:space="preserve">2025 жылғы "1" шілдедегі </w:t>
            </w:r>
            <w:r>
              <w:br/>
            </w:r>
            <w:r>
              <w:rPr>
                <w:rFonts w:ascii="Times New Roman"/>
                <w:b w:val="false"/>
                <w:i w:val="false"/>
                <w:color w:val="000000"/>
                <w:sz w:val="20"/>
              </w:rPr>
              <w:t>№ 150 қаулысына 1-қосымша</w:t>
            </w:r>
          </w:p>
        </w:tc>
      </w:tr>
    </w:tbl>
    <w:p>
      <w:pPr>
        <w:spacing w:after="0"/>
        <w:ind w:left="0"/>
        <w:jc w:val="left"/>
      </w:pPr>
      <w:r>
        <w:rPr>
          <w:rFonts w:ascii="Times New Roman"/>
          <w:b/>
          <w:i w:val="false"/>
          <w:color w:val="000000"/>
        </w:rPr>
        <w:t xml:space="preserve"> 2025-2026 оқу жылына жоғары және жоғары оқу орнынан кейінгі білімі бар кадрларды даярлауға арналған мемлекеттік білім беру тапсырысы (жергілікті бюджет есебінен)</w:t>
      </w:r>
    </w:p>
    <w:p>
      <w:pPr>
        <w:spacing w:after="0"/>
        <w:ind w:left="0"/>
        <w:jc w:val="both"/>
      </w:pPr>
      <w:r>
        <w:rPr>
          <w:rFonts w:ascii="Times New Roman"/>
          <w:b w:val="false"/>
          <w:i w:val="false"/>
          <w:color w:val="ff0000"/>
          <w:sz w:val="28"/>
        </w:rPr>
        <w:t xml:space="preserve">
      Ескерту. 1 қосымшаға өзгеріс енгізілді - Маңғыстау облысы әкімдігінің 22.07.2025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оқу жылына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 xml:space="preserve">2025 жылғы "22" шілдедегі </w:t>
            </w:r>
            <w:r>
              <w:br/>
            </w:r>
            <w:r>
              <w:rPr>
                <w:rFonts w:ascii="Times New Roman"/>
                <w:b w:val="false"/>
                <w:i w:val="false"/>
                <w:color w:val="000000"/>
                <w:sz w:val="20"/>
              </w:rPr>
              <w:t>№ 158 қаулысына 2-қосымша</w:t>
            </w:r>
          </w:p>
        </w:tc>
      </w:tr>
    </w:tbl>
    <w:p>
      <w:pPr>
        <w:spacing w:after="0"/>
        <w:ind w:left="0"/>
        <w:jc w:val="left"/>
      </w:pPr>
      <w:r>
        <w:rPr>
          <w:rFonts w:ascii="Times New Roman"/>
          <w:b/>
          <w:i w:val="false"/>
          <w:color w:val="000000"/>
        </w:rPr>
        <w:t xml:space="preserve"> 2025-2026 оқу жылына жоғары және жоғары оқу орнынан кейінгі (резидентура) білімі бар кадрларды даярлауға арналған мемлекеттiк бiлiм беру тапсырысы</w:t>
      </w:r>
    </w:p>
    <w:p>
      <w:pPr>
        <w:spacing w:after="0"/>
        <w:ind w:left="0"/>
        <w:jc w:val="both"/>
      </w:pPr>
      <w:r>
        <w:rPr>
          <w:rFonts w:ascii="Times New Roman"/>
          <w:b w:val="false"/>
          <w:i w:val="false"/>
          <w:color w:val="ff0000"/>
          <w:sz w:val="28"/>
        </w:rPr>
        <w:t xml:space="preserve">
      Ескерту. Қаулы 2-қосымшамен толықтырылды - Маңғыстау облысы әкімдігінің 22.07.2025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оқу жылына арналған мемлекеттік білім беру тапсырысының көлемі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1 811,30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