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d08c" w14:textId="d39d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әлеуметтік маңызы бар азық-түлік тауарларына бағаларды тұрақтандыру тетіктерін іске асырудың қағидаларын бекіту туралы" 2019 жылғы 4 қыркүйектегі Қарағанды облысы әкімдігінің № 52/01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2025 жылғы 30 желтоқсандағы № 75/03 қаулысы</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бойынша әлеуметтік маңызы бар азық-түлік тауарларына бағаларды тұрақтандыру тетіктерін іске асырудың қағидаларын бекіту туралы" 2019 жылғы 4 қыркүйектегі № 52/01 Қарағанды облысы әкімдігінің (Нормативтік құқықтық актілерді мемлекеттік тіркеу тізілімінде № 5452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30 желтоқсандағы</w:t>
            </w:r>
            <w:r>
              <w:br/>
            </w:r>
            <w:r>
              <w:rPr>
                <w:rFonts w:ascii="Times New Roman"/>
                <w:b w:val="false"/>
                <w:i w:val="false"/>
                <w:color w:val="000000"/>
                <w:sz w:val="20"/>
              </w:rPr>
              <w:t>№ 75/03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№52/01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Заңының (бұдан әрі - Заң)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(бұдан әрі – Үлгілік қағидалар)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Қарағанды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0"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1" w:id="14"/>
    <w:p>
      <w:pPr>
        <w:spacing w:after="0"/>
        <w:ind w:left="0"/>
        <w:jc w:val="both"/>
      </w:pPr>
      <w:r>
        <w:rPr>
          <w:rFonts w:ascii="Times New Roman"/>
          <w:b w:val="false"/>
          <w:i w:val="false"/>
          <w:color w:val="000000"/>
          <w:sz w:val="28"/>
        </w:rPr>
        <w:t>
      6)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2" w:id="15"/>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3" w:id="16"/>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4"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өндірістік қаржы құралы;</w:t>
      </w:r>
    </w:p>
    <w:bookmarkEnd w:id="17"/>
    <w:bookmarkStart w:name="z25"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6"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Қағидаларына сәйкес жұргізіледі.</w:t>
      </w:r>
    </w:p>
    <w:bookmarkEnd w:id="19"/>
    <w:bookmarkStart w:name="z27"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28" w:id="21"/>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29" w:id="2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30"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31" w:id="24"/>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24"/>
    <w:bookmarkStart w:name="z32" w:id="25"/>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5"/>
    <w:bookmarkStart w:name="z33" w:id="26"/>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26"/>
    <w:bookmarkStart w:name="z34"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27"/>
    <w:bookmarkStart w:name="z35" w:id="28"/>
    <w:p>
      <w:pPr>
        <w:spacing w:after="0"/>
        <w:ind w:left="0"/>
        <w:jc w:val="both"/>
      </w:pPr>
      <w:r>
        <w:rPr>
          <w:rFonts w:ascii="Times New Roman"/>
          <w:b w:val="false"/>
          <w:i w:val="false"/>
          <w:color w:val="000000"/>
          <w:sz w:val="28"/>
        </w:rPr>
        <w:t>
      8. Комиссияның құрылуы мен жұмысын ұйымдастыруды Қарағанды облысының әкімдігі қамтамасыз етеді (бұдан әрі - облыс әкімдігі).</w:t>
      </w:r>
    </w:p>
    <w:bookmarkEnd w:id="28"/>
    <w:bookmarkStart w:name="z36"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37"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38"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39"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40" w:id="3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ұстеме, коммуналдық және өзге де шығыстары азық-түлік тауарларына белгіленген және нарықтық бағалар арасындағы айырма есебінен жыл сайын жабылады.</w:t>
      </w:r>
    </w:p>
    <w:bookmarkEnd w:id="33"/>
    <w:bookmarkStart w:name="z41" w:id="34"/>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4"/>
    <w:bookmarkStart w:name="z42" w:id="35"/>
    <w:p>
      <w:pPr>
        <w:spacing w:after="0"/>
        <w:ind w:left="0"/>
        <w:jc w:val="both"/>
      </w:pPr>
      <w:r>
        <w:rPr>
          <w:rFonts w:ascii="Times New Roman"/>
          <w:b w:val="false"/>
          <w:i w:val="false"/>
          <w:color w:val="000000"/>
          <w:sz w:val="28"/>
        </w:rPr>
        <w:t xml:space="preserve">
      13. Мамандандырылған ұйымдар облыс әкімдігіне электрондық құжат айналымы, пошта байланысы арқылы не облыс әкімдігінің кеңсесі арқылы қолма-қол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5"/>
    <w:bookmarkStart w:name="z43" w:id="36"/>
    <w:p>
      <w:pPr>
        <w:spacing w:after="0"/>
        <w:ind w:left="0"/>
        <w:jc w:val="both"/>
      </w:pPr>
      <w:r>
        <w:rPr>
          <w:rFonts w:ascii="Times New Roman"/>
          <w:b w:val="false"/>
          <w:i w:val="false"/>
          <w:color w:val="000000"/>
          <w:sz w:val="28"/>
        </w:rPr>
        <w:t xml:space="preserve">
      Облыс әкімдігі Қазақстан Республикасының ауыл шаруашылығы және сауда және интеграция министрліктеріне электрондық құжат айналымы арқылы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6"/>
    <w:bookmarkStart w:name="z44" w:id="37"/>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7"/>
    <w:bookmarkStart w:name="z45" w:id="38"/>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38"/>
    <w:bookmarkStart w:name="z46" w:id="39"/>
    <w:p>
      <w:pPr>
        <w:spacing w:after="0"/>
        <w:ind w:left="0"/>
        <w:jc w:val="both"/>
      </w:pPr>
      <w:r>
        <w:rPr>
          <w:rFonts w:ascii="Times New Roman"/>
          <w:b w:val="false"/>
          <w:i w:val="false"/>
          <w:color w:val="000000"/>
          <w:sz w:val="28"/>
        </w:rPr>
        <w:t>
      1) тұрақтандыру қорларының қызметі;</w:t>
      </w:r>
    </w:p>
    <w:bookmarkEnd w:id="39"/>
    <w:bookmarkStart w:name="z47" w:id="40"/>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0"/>
    <w:bookmarkStart w:name="z48" w:id="41"/>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асыруды қаржыландыру көзі облыс әкімдігі бөлетін, оның ішінде бұрын азық-түлік тауарларының өңірлік тұрақтандыру қорын қалыптастыруға бөлінген ақшалай қаражат болып табылады.</w:t>
      </w:r>
    </w:p>
    <w:bookmarkEnd w:id="41"/>
    <w:bookmarkStart w:name="z49" w:id="42"/>
    <w:p>
      <w:pPr>
        <w:spacing w:after="0"/>
        <w:ind w:left="0"/>
        <w:jc w:val="both"/>
      </w:pPr>
      <w:r>
        <w:rPr>
          <w:rFonts w:ascii="Times New Roman"/>
          <w:b w:val="false"/>
          <w:i w:val="false"/>
          <w:color w:val="000000"/>
          <w:sz w:val="28"/>
        </w:rPr>
        <w:t>
      16. Азық-түлік тауарларының тұрақтандыру қорын қалыптастыру шеңберінде әлеуметтік маңызы бар азық-түлік тауарларын өндіру үшін қайта өңдеуші кәсіпорындарды қаржыландыру белгіленген бағаны белгілей отырып, форвардты қолданумен жүзеге асырылады.</w:t>
      </w:r>
    </w:p>
    <w:bookmarkEnd w:id="42"/>
    <w:bookmarkStart w:name="z50" w:id="43"/>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3"/>
    <w:bookmarkStart w:name="z51" w:id="44"/>
    <w:p>
      <w:pPr>
        <w:spacing w:after="0"/>
        <w:ind w:left="0"/>
        <w:jc w:val="both"/>
      </w:pPr>
      <w:r>
        <w:rPr>
          <w:rFonts w:ascii="Times New Roman"/>
          <w:b w:val="false"/>
          <w:i w:val="false"/>
          <w:color w:val="000000"/>
          <w:sz w:val="28"/>
        </w:rPr>
        <w:t>
      17.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44"/>
    <w:bookmarkStart w:name="z52" w:id="45"/>
    <w:p>
      <w:pPr>
        <w:spacing w:after="0"/>
        <w:ind w:left="0"/>
        <w:jc w:val="both"/>
      </w:pPr>
      <w:r>
        <w:rPr>
          <w:rFonts w:ascii="Times New Roman"/>
          <w:b w:val="false"/>
          <w:i w:val="false"/>
          <w:color w:val="000000"/>
          <w:sz w:val="28"/>
        </w:rPr>
        <w:t>
      18. Мамандандырылған ұйым форвардтық шарттар шеңберінде ауылшартауарынөндірушілерді қаржыландыруды жүзеге асырады:</w:t>
      </w:r>
    </w:p>
    <w:bookmarkEnd w:id="45"/>
    <w:bookmarkStart w:name="z53" w:id="46"/>
    <w:p>
      <w:pPr>
        <w:spacing w:after="0"/>
        <w:ind w:left="0"/>
        <w:jc w:val="both"/>
      </w:pPr>
      <w:r>
        <w:rPr>
          <w:rFonts w:ascii="Times New Roman"/>
          <w:b w:val="false"/>
          <w:i w:val="false"/>
          <w:color w:val="000000"/>
          <w:sz w:val="28"/>
        </w:rPr>
        <w:t>
      2023 жылғы 10 қаңтарға дейін 2023 жылғы ерте шығатын көкөніс өнімдерін өндіру және 2023 жылғы көктемгі - жазғы кезеңінде халықты көкөніс өнімдерімен қамтамасыз ету үшін;</w:t>
      </w:r>
    </w:p>
    <w:bookmarkEnd w:id="46"/>
    <w:bookmarkStart w:name="z54" w:id="47"/>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жылғы қысқы-көктемгі кезеңінде халықты көкөніс өнімдерімен қамтамасыз ету үшін;</w:t>
      </w:r>
    </w:p>
    <w:bookmarkEnd w:id="47"/>
    <w:bookmarkStart w:name="z55" w:id="48"/>
    <w:p>
      <w:pPr>
        <w:spacing w:after="0"/>
        <w:ind w:left="0"/>
        <w:jc w:val="both"/>
      </w:pPr>
      <w:r>
        <w:rPr>
          <w:rFonts w:ascii="Times New Roman"/>
          <w:b w:val="false"/>
          <w:i w:val="false"/>
          <w:color w:val="000000"/>
          <w:sz w:val="28"/>
        </w:rPr>
        <w:t>
      2023 жылғы 1 тамызға дейін 2024 жылғы ерте шығатын көкөніс өнімдерін өндіру және 2024 жылғы көктемгі-жазғы кезеңінде халықты көкөніс өнімдерімен қамтамасыз ету үшін;</w:t>
      </w:r>
    </w:p>
    <w:bookmarkEnd w:id="48"/>
    <w:bookmarkStart w:name="z56" w:id="49"/>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жылғы қысқы-көктемгі кезеңінде халықты көкөніс өнімдерімен қамтамасыз ету үшін;</w:t>
      </w:r>
    </w:p>
    <w:bookmarkEnd w:id="49"/>
    <w:bookmarkStart w:name="z57" w:id="50"/>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ауылшартауарынөндірушілерді қаржыландыру мынадай мерзімдерде жүзеге асырылады:</w:t>
      </w:r>
    </w:p>
    <w:bookmarkEnd w:id="50"/>
    <w:bookmarkStart w:name="z58" w:id="51"/>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bookmarkEnd w:id="51"/>
    <w:bookmarkStart w:name="z59" w:id="52"/>
    <w:p>
      <w:pPr>
        <w:spacing w:after="0"/>
        <w:ind w:left="0"/>
        <w:jc w:val="both"/>
      </w:pPr>
      <w:r>
        <w:rPr>
          <w:rFonts w:ascii="Times New Roman"/>
          <w:b w:val="false"/>
          <w:i w:val="false"/>
          <w:color w:val="000000"/>
          <w:sz w:val="28"/>
        </w:rPr>
        <w:t>
      келесі жылдың қысқы-көктемгі кезеңінде халықты көкөніс өнімдерімен қамтамасыз ету үшін ағымдағы қаржы жылының 1 қыркүйегіне дейін.</w:t>
      </w:r>
    </w:p>
    <w:bookmarkEnd w:id="52"/>
    <w:bookmarkStart w:name="z60" w:id="53"/>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3"/>
    <w:bookmarkStart w:name="z61" w:id="54"/>
    <w:p>
      <w:pPr>
        <w:spacing w:after="0"/>
        <w:ind w:left="0"/>
        <w:jc w:val="both"/>
      </w:pPr>
      <w:r>
        <w:rPr>
          <w:rFonts w:ascii="Times New Roman"/>
          <w:b w:val="false"/>
          <w:i w:val="false"/>
          <w:color w:val="000000"/>
          <w:sz w:val="28"/>
        </w:rPr>
        <w:t>
      20. Белгіленген бағаны бекіте отырып, форвард шеңберінде сатып алынған әлеуметтік маңызы бар азық-түлік тауарларын жеткізу мамандандырылған ұйым облыстың жергілікті атқарушы органымен бірлесіп бекіткен кесте және белгіленген көтерме/бөлшек сауда бағалары арқылы, оның ішінде көкөніс өнімдерін маусымаралық кезеңде (қыс-көктем кезеңі: ақпан, наурыз, сәуір; көктемгі-жазғы кезең: мамыр, маусым, шілде) немесе ішкі нарыққа реттеуші әсер ету қажет болған жағдайда басқа кезеңдерде жүзеге асырады.</w:t>
      </w:r>
    </w:p>
    <w:bookmarkEnd w:id="54"/>
    <w:bookmarkStart w:name="z62" w:id="55"/>
    <w:p>
      <w:pPr>
        <w:spacing w:after="0"/>
        <w:ind w:left="0"/>
        <w:jc w:val="both"/>
      </w:pPr>
      <w:r>
        <w:rPr>
          <w:rFonts w:ascii="Times New Roman"/>
          <w:b w:val="false"/>
          <w:i w:val="false"/>
          <w:color w:val="000000"/>
          <w:sz w:val="28"/>
        </w:rPr>
        <w:t>
      21. Мамандандырылған ұйым облыс әкімдігімен бірлесіп, форвардтық шарт жасалған сәттен бастап көкөніс өнімдерін өндіру циклінің барлық кезеңдерінде егістікке шыға отырып, ауылшартауарынөндірушілердің қызметіне мониторингті жүзеге асырады.</w:t>
      </w:r>
    </w:p>
    <w:bookmarkEnd w:id="55"/>
    <w:bookmarkStart w:name="z63" w:id="56"/>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w:t>
      </w:r>
    </w:p>
    <w:bookmarkEnd w:id="56"/>
    <w:bookmarkStart w:name="z64" w:id="57"/>
    <w:p>
      <w:pPr>
        <w:spacing w:after="0"/>
        <w:ind w:left="0"/>
        <w:jc w:val="both"/>
      </w:pPr>
      <w:r>
        <w:rPr>
          <w:rFonts w:ascii="Times New Roman"/>
          <w:b w:val="false"/>
          <w:i w:val="false"/>
          <w:color w:val="000000"/>
          <w:sz w:val="28"/>
        </w:rPr>
        <w:t>
      23. Үлгілік қағидаларымен регламенттелмеген әлеуметтік маңызы бар азық-түлік тауарларына бағаны тұрақтандыру тетіктерін іске асырудың ерекшеліктері (егжей-тегжейлері) осы әлеуметтік маңызы бар азық-түлік тауарларына бағаны тұрақтандыру тетіктерін іске асыру осы қағидаларында айқындалады.</w:t>
      </w:r>
    </w:p>
    <w:bookmarkEnd w:id="57"/>
    <w:bookmarkStart w:name="z65" w:id="58"/>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58"/>
    <w:bookmarkStart w:name="z66" w:id="59"/>
    <w:p>
      <w:pPr>
        <w:spacing w:after="0"/>
        <w:ind w:left="0"/>
        <w:jc w:val="both"/>
      </w:pPr>
      <w:r>
        <w:rPr>
          <w:rFonts w:ascii="Times New Roman"/>
          <w:b w:val="false"/>
          <w:i w:val="false"/>
          <w:color w:val="000000"/>
          <w:sz w:val="28"/>
        </w:rPr>
        <w:t>
      24.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59"/>
    <w:bookmarkStart w:name="z67" w:id="60"/>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0"/>
    <w:bookmarkStart w:name="z68" w:id="61"/>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1"/>
    <w:bookmarkStart w:name="z69" w:id="62"/>
    <w:p>
      <w:pPr>
        <w:spacing w:after="0"/>
        <w:ind w:left="0"/>
        <w:jc w:val="both"/>
      </w:pPr>
      <w:r>
        <w:rPr>
          <w:rFonts w:ascii="Times New Roman"/>
          <w:b w:val="false"/>
          <w:i w:val="false"/>
          <w:color w:val="000000"/>
          <w:sz w:val="28"/>
        </w:rPr>
        <w:t xml:space="preserve">
      27.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бекітілген (нормативтік құқықтық актілерді мемлекеттік тіркеу тізілімінде №32474 болып тіркелді) </w:t>
      </w:r>
      <w:r>
        <w:rPr>
          <w:rFonts w:ascii="Times New Roman"/>
          <w:b w:val="false"/>
          <w:i w:val="false"/>
          <w:color w:val="000000"/>
          <w:sz w:val="28"/>
        </w:rPr>
        <w:t>тізімнен</w:t>
      </w:r>
      <w:r>
        <w:rPr>
          <w:rFonts w:ascii="Times New Roman"/>
          <w:b w:val="false"/>
          <w:i w:val="false"/>
          <w:color w:val="000000"/>
          <w:sz w:val="28"/>
        </w:rPr>
        <w:t xml:space="preserve"> қалыптастырылады.</w:t>
      </w:r>
    </w:p>
    <w:bookmarkEnd w:id="62"/>
    <w:bookmarkStart w:name="z70" w:id="63"/>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3"/>
    <w:bookmarkStart w:name="z71" w:id="64"/>
    <w:p>
      <w:pPr>
        <w:spacing w:after="0"/>
        <w:ind w:left="0"/>
        <w:jc w:val="both"/>
      </w:pPr>
      <w:r>
        <w:rPr>
          <w:rFonts w:ascii="Times New Roman"/>
          <w:b w:val="false"/>
          <w:i w:val="false"/>
          <w:color w:val="000000"/>
          <w:sz w:val="28"/>
        </w:rPr>
        <w:t>
      29.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64"/>
    <w:bookmarkStart w:name="z72" w:id="65"/>
    <w:p>
      <w:pPr>
        <w:spacing w:after="0"/>
        <w:ind w:left="0"/>
        <w:jc w:val="both"/>
      </w:pPr>
      <w:r>
        <w:rPr>
          <w:rFonts w:ascii="Times New Roman"/>
          <w:b w:val="false"/>
          <w:i w:val="false"/>
          <w:color w:val="000000"/>
          <w:sz w:val="28"/>
        </w:rPr>
        <w:t>
      30. Облысы әкімдігі Комиссияның ұсынымы негізінде сатып алынатын азық-түлік тауарларының тізбесін және шекті сауда үстемесін бекітеді.</w:t>
      </w:r>
    </w:p>
    <w:bookmarkEnd w:id="65"/>
    <w:bookmarkStart w:name="z73" w:id="66"/>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ауыл шаруашылығы тауарын өндірушіде сақтау мүмкіндігі бар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66"/>
    <w:bookmarkStart w:name="z74" w:id="67"/>
    <w:p>
      <w:pPr>
        <w:spacing w:after="0"/>
        <w:ind w:left="0"/>
        <w:jc w:val="both"/>
      </w:pPr>
      <w:r>
        <w:rPr>
          <w:rFonts w:ascii="Times New Roman"/>
          <w:b w:val="false"/>
          <w:i w:val="false"/>
          <w:color w:val="000000"/>
          <w:sz w:val="28"/>
        </w:rPr>
        <w:t>
      32.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67"/>
    <w:bookmarkStart w:name="z75" w:id="68"/>
    <w:p>
      <w:pPr>
        <w:spacing w:after="0"/>
        <w:ind w:left="0"/>
        <w:jc w:val="both"/>
      </w:pPr>
      <w:r>
        <w:rPr>
          <w:rFonts w:ascii="Times New Roman"/>
          <w:b w:val="false"/>
          <w:i w:val="false"/>
          <w:color w:val="000000"/>
          <w:sz w:val="28"/>
        </w:rPr>
        <w:t>
      33. Әлеуметтік маңызы бар азық-түлік тауарларын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68"/>
    <w:bookmarkStart w:name="z76" w:id="69"/>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69"/>
    <w:bookmarkStart w:name="z77" w:id="70"/>
    <w:p>
      <w:pPr>
        <w:spacing w:after="0"/>
        <w:ind w:left="0"/>
        <w:jc w:val="both"/>
      </w:pPr>
      <w:r>
        <w:rPr>
          <w:rFonts w:ascii="Times New Roman"/>
          <w:b w:val="false"/>
          <w:i w:val="false"/>
          <w:color w:val="000000"/>
          <w:sz w:val="28"/>
        </w:rPr>
        <w:t>
      34.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0"/>
    <w:bookmarkStart w:name="z78" w:id="71"/>
    <w:p>
      <w:pPr>
        <w:spacing w:after="0"/>
        <w:ind w:left="0"/>
        <w:jc w:val="both"/>
      </w:pPr>
      <w:r>
        <w:rPr>
          <w:rFonts w:ascii="Times New Roman"/>
          <w:b w:val="false"/>
          <w:i w:val="false"/>
          <w:color w:val="000000"/>
          <w:sz w:val="28"/>
        </w:rPr>
        <w:t>
      35.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1"/>
    <w:bookmarkStart w:name="z79" w:id="72"/>
    <w:p>
      <w:pPr>
        <w:spacing w:after="0"/>
        <w:ind w:left="0"/>
        <w:jc w:val="both"/>
      </w:pPr>
      <w:r>
        <w:rPr>
          <w:rFonts w:ascii="Times New Roman"/>
          <w:b w:val="false"/>
          <w:i w:val="false"/>
          <w:color w:val="000000"/>
          <w:sz w:val="28"/>
        </w:rPr>
        <w:t>
      36.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2"/>
    <w:bookmarkStart w:name="z80" w:id="73"/>
    <w:p>
      <w:pPr>
        <w:spacing w:after="0"/>
        <w:ind w:left="0"/>
        <w:jc w:val="both"/>
      </w:pPr>
      <w:r>
        <w:rPr>
          <w:rFonts w:ascii="Times New Roman"/>
          <w:b w:val="false"/>
          <w:i w:val="false"/>
          <w:color w:val="000000"/>
          <w:sz w:val="28"/>
        </w:rPr>
        <w:t>
      37.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3"/>
    <w:bookmarkStart w:name="z81" w:id="74"/>
    <w:p>
      <w:pPr>
        <w:spacing w:after="0"/>
        <w:ind w:left="0"/>
        <w:jc w:val="both"/>
      </w:pPr>
      <w:r>
        <w:rPr>
          <w:rFonts w:ascii="Times New Roman"/>
          <w:b w:val="false"/>
          <w:i w:val="false"/>
          <w:color w:val="000000"/>
          <w:sz w:val="28"/>
        </w:rPr>
        <w:t>
      38.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4"/>
    <w:bookmarkStart w:name="z82" w:id="75"/>
    <w:p>
      <w:pPr>
        <w:spacing w:after="0"/>
        <w:ind w:left="0"/>
        <w:jc w:val="both"/>
      </w:pPr>
      <w:r>
        <w:rPr>
          <w:rFonts w:ascii="Times New Roman"/>
          <w:b w:val="false"/>
          <w:i w:val="false"/>
          <w:color w:val="000000"/>
          <w:sz w:val="28"/>
        </w:rPr>
        <w:t>
      39.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5"/>
    <w:bookmarkStart w:name="z83" w:id="76"/>
    <w:p>
      <w:pPr>
        <w:spacing w:after="0"/>
        <w:ind w:left="0"/>
        <w:jc w:val="both"/>
      </w:pPr>
      <w:r>
        <w:rPr>
          <w:rFonts w:ascii="Times New Roman"/>
          <w:b w:val="false"/>
          <w:i w:val="false"/>
          <w:color w:val="000000"/>
          <w:sz w:val="28"/>
        </w:rPr>
        <w:t>
      40.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6"/>
    <w:bookmarkStart w:name="z84" w:id="77"/>
    <w:p>
      <w:pPr>
        <w:spacing w:after="0"/>
        <w:ind w:left="0"/>
        <w:jc w:val="both"/>
      </w:pPr>
      <w:r>
        <w:rPr>
          <w:rFonts w:ascii="Times New Roman"/>
          <w:b w:val="false"/>
          <w:i w:val="false"/>
          <w:color w:val="000000"/>
          <w:sz w:val="28"/>
        </w:rPr>
        <w:t>
      41.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7"/>
    <w:bookmarkStart w:name="z85" w:id="78"/>
    <w:p>
      <w:pPr>
        <w:spacing w:after="0"/>
        <w:ind w:left="0"/>
        <w:jc w:val="both"/>
      </w:pPr>
      <w:r>
        <w:rPr>
          <w:rFonts w:ascii="Times New Roman"/>
          <w:b w:val="false"/>
          <w:i w:val="false"/>
          <w:color w:val="000000"/>
          <w:sz w:val="28"/>
        </w:rPr>
        <w:t>
      42. Облыс әкімдігі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8"/>
    <w:bookmarkStart w:name="z86" w:id="79"/>
    <w:p>
      <w:pPr>
        <w:spacing w:after="0"/>
        <w:ind w:left="0"/>
        <w:jc w:val="left"/>
      </w:pPr>
      <w:r>
        <w:rPr>
          <w:rFonts w:ascii="Times New Roman"/>
          <w:b/>
          <w:i w:val="false"/>
          <w:color w:val="000000"/>
        </w:rPr>
        <w:t xml:space="preserve"> 4-тарау. Кәсіпкерлік субъектілеріне қарыз беру тәртібі</w:t>
      </w:r>
    </w:p>
    <w:bookmarkEnd w:id="79"/>
    <w:bookmarkStart w:name="z87" w:id="80"/>
    <w:p>
      <w:pPr>
        <w:spacing w:after="0"/>
        <w:ind w:left="0"/>
        <w:jc w:val="both"/>
      </w:pPr>
      <w:r>
        <w:rPr>
          <w:rFonts w:ascii="Times New Roman"/>
          <w:b w:val="false"/>
          <w:i w:val="false"/>
          <w:color w:val="000000"/>
          <w:sz w:val="28"/>
        </w:rPr>
        <w:t>
      43. Облыс әкімдігі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80"/>
    <w:bookmarkStart w:name="z88" w:id="81"/>
    <w:p>
      <w:pPr>
        <w:spacing w:after="0"/>
        <w:ind w:left="0"/>
        <w:jc w:val="both"/>
      </w:pPr>
      <w:r>
        <w:rPr>
          <w:rFonts w:ascii="Times New Roman"/>
          <w:b w:val="false"/>
          <w:i w:val="false"/>
          <w:color w:val="000000"/>
          <w:sz w:val="28"/>
        </w:rPr>
        <w:t>
      44.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81"/>
    <w:bookmarkStart w:name="z89" w:id="82"/>
    <w:p>
      <w:pPr>
        <w:spacing w:after="0"/>
        <w:ind w:left="0"/>
        <w:jc w:val="both"/>
      </w:pPr>
      <w:r>
        <w:rPr>
          <w:rFonts w:ascii="Times New Roman"/>
          <w:b w:val="false"/>
          <w:i w:val="false"/>
          <w:color w:val="000000"/>
          <w:sz w:val="28"/>
        </w:rPr>
        <w:t>
      45. Бағаларды тұрақтандыру мамандандырылған ұйымның әлеуметтік маңызы бар азық-түлік тауарларына белгіленген төмендетілген бөлшек/көтерме бағаларды белгілеу жолымен қамтамасыз етіледі.</w:t>
      </w:r>
    </w:p>
    <w:bookmarkEnd w:id="82"/>
    <w:bookmarkStart w:name="z90" w:id="83"/>
    <w:p>
      <w:pPr>
        <w:spacing w:after="0"/>
        <w:ind w:left="0"/>
        <w:jc w:val="both"/>
      </w:pPr>
      <w:r>
        <w:rPr>
          <w:rFonts w:ascii="Times New Roman"/>
          <w:b w:val="false"/>
          <w:i w:val="false"/>
          <w:color w:val="000000"/>
          <w:sz w:val="28"/>
        </w:rPr>
        <w:t>
      46. Қарыз беру үшін кәсіпкерлік субъектісін Комиссия айқындайды.</w:t>
      </w:r>
    </w:p>
    <w:bookmarkEnd w:id="83"/>
    <w:bookmarkStart w:name="z91" w:id="84"/>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4"/>
    <w:bookmarkStart w:name="z92" w:id="85"/>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5"/>
    <w:bookmarkStart w:name="z93" w:id="86"/>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6"/>
    <w:bookmarkStart w:name="z94" w:id="87"/>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7"/>
    <w:bookmarkStart w:name="z95" w:id="88"/>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8"/>
    <w:bookmarkStart w:name="z96" w:id="89"/>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9"/>
    <w:bookmarkStart w:name="z97" w:id="90"/>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90"/>
    <w:bookmarkStart w:name="z98" w:id="91"/>
    <w:p>
      <w:pPr>
        <w:spacing w:after="0"/>
        <w:ind w:left="0"/>
        <w:jc w:val="both"/>
      </w:pPr>
      <w:r>
        <w:rPr>
          <w:rFonts w:ascii="Times New Roman"/>
          <w:b w:val="false"/>
          <w:i w:val="false"/>
          <w:color w:val="000000"/>
          <w:sz w:val="28"/>
        </w:rPr>
        <w:t>
      7) осы осы қағидалардың 49-тармағына сәйкес міндеттемелердің орындалуын қамтамасыз етудің болуы.</w:t>
      </w:r>
    </w:p>
    <w:bookmarkEnd w:id="91"/>
    <w:bookmarkStart w:name="z99" w:id="92"/>
    <w:p>
      <w:pPr>
        <w:spacing w:after="0"/>
        <w:ind w:left="0"/>
        <w:jc w:val="both"/>
      </w:pPr>
      <w:r>
        <w:rPr>
          <w:rFonts w:ascii="Times New Roman"/>
          <w:b w:val="false"/>
          <w:i w:val="false"/>
          <w:color w:val="000000"/>
          <w:sz w:val="28"/>
        </w:rPr>
        <w:t>
      47.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облыс әкімдігіне жібереді.</w:t>
      </w:r>
    </w:p>
    <w:bookmarkEnd w:id="92"/>
    <w:bookmarkStart w:name="z100" w:id="93"/>
    <w:p>
      <w:pPr>
        <w:spacing w:after="0"/>
        <w:ind w:left="0"/>
        <w:jc w:val="both"/>
      </w:pPr>
      <w:r>
        <w:rPr>
          <w:rFonts w:ascii="Times New Roman"/>
          <w:b w:val="false"/>
          <w:i w:val="false"/>
          <w:color w:val="000000"/>
          <w:sz w:val="28"/>
        </w:rPr>
        <w:t>
      48. Комиссия кәсіпкерлік субъектісін айқындағаннан кейін мамандандырылған ұйым кәсіпкерлік субъектісіне қарыз береді.</w:t>
      </w:r>
    </w:p>
    <w:bookmarkEnd w:id="93"/>
    <w:bookmarkStart w:name="z101" w:id="94"/>
    <w:p>
      <w:pPr>
        <w:spacing w:after="0"/>
        <w:ind w:left="0"/>
        <w:jc w:val="both"/>
      </w:pPr>
      <w:r>
        <w:rPr>
          <w:rFonts w:ascii="Times New Roman"/>
          <w:b w:val="false"/>
          <w:i w:val="false"/>
          <w:color w:val="000000"/>
          <w:sz w:val="28"/>
        </w:rPr>
        <w:t>
      49.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4"/>
    <w:bookmarkStart w:name="z102" w:id="95"/>
    <w:p>
      <w:pPr>
        <w:spacing w:after="0"/>
        <w:ind w:left="0"/>
        <w:jc w:val="both"/>
      </w:pPr>
      <w:r>
        <w:rPr>
          <w:rFonts w:ascii="Times New Roman"/>
          <w:b w:val="false"/>
          <w:i w:val="false"/>
          <w:color w:val="000000"/>
          <w:sz w:val="28"/>
        </w:rPr>
        <w:t>
      50. Қарыз беру шарттары мамандандырылған ұйым мен кәсіпкерлік субъектісі арасында жасалатын қарыз шартында белгіленеді.</w:t>
      </w:r>
    </w:p>
    <w:bookmarkEnd w:id="95"/>
    <w:bookmarkStart w:name="z103" w:id="96"/>
    <w:p>
      <w:pPr>
        <w:spacing w:after="0"/>
        <w:ind w:left="0"/>
        <w:jc w:val="both"/>
      </w:pPr>
      <w:r>
        <w:rPr>
          <w:rFonts w:ascii="Times New Roman"/>
          <w:b w:val="false"/>
          <w:i w:val="false"/>
          <w:color w:val="000000"/>
          <w:sz w:val="28"/>
        </w:rPr>
        <w:t>
      51.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6"/>
    <w:bookmarkStart w:name="z104" w:id="97"/>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7"/>
    <w:bookmarkStart w:name="z105" w:id="98"/>
    <w:p>
      <w:pPr>
        <w:spacing w:after="0"/>
        <w:ind w:left="0"/>
        <w:jc w:val="both"/>
      </w:pPr>
      <w:r>
        <w:rPr>
          <w:rFonts w:ascii="Times New Roman"/>
          <w:b w:val="false"/>
          <w:i w:val="false"/>
          <w:color w:val="000000"/>
          <w:sz w:val="28"/>
        </w:rPr>
        <w:t>
      52. Қарыз мерзімі өткен берешекті қайта қаржыландыруға берілмейді.</w:t>
      </w:r>
    </w:p>
    <w:bookmarkEnd w:id="98"/>
    <w:bookmarkStart w:name="z106" w:id="99"/>
    <w:p>
      <w:pPr>
        <w:spacing w:after="0"/>
        <w:ind w:left="0"/>
        <w:jc w:val="both"/>
      </w:pPr>
      <w:r>
        <w:rPr>
          <w:rFonts w:ascii="Times New Roman"/>
          <w:b w:val="false"/>
          <w:i w:val="false"/>
          <w:color w:val="000000"/>
          <w:sz w:val="28"/>
        </w:rPr>
        <w:t>
      53. Қарыз тек ұлттық валютада беріледі.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тетіктерін іске асырудың</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0"/>
    <w:p>
      <w:pPr>
        <w:spacing w:after="0"/>
        <w:ind w:left="0"/>
        <w:jc w:val="left"/>
      </w:pPr>
      <w:r>
        <w:rPr>
          <w:rFonts w:ascii="Times New Roman"/>
          <w:b/>
          <w:i w:val="false"/>
          <w:color w:val="000000"/>
        </w:rPr>
        <w:t xml:space="preserve"> Әкімшілік деректерді жинауға арналған нысан</w:t>
      </w:r>
    </w:p>
    <w:bookmarkEnd w:id="100"/>
    <w:bookmarkStart w:name="z110" w:id="101"/>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bookmarkEnd w:id="101"/>
    <w:bookmarkStart w:name="z111" w:id="10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02"/>
    <w:bookmarkStart w:name="z112" w:id="103"/>
    <w:p>
      <w:pPr>
        <w:spacing w:after="0"/>
        <w:ind w:left="0"/>
        <w:jc w:val="both"/>
      </w:pPr>
      <w:r>
        <w:rPr>
          <w:rFonts w:ascii="Times New Roman"/>
          <w:b w:val="false"/>
          <w:i w:val="false"/>
          <w:color w:val="000000"/>
          <w:sz w:val="28"/>
        </w:rPr>
        <w:t>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103"/>
    <w:bookmarkStart w:name="z113" w:id="1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104"/>
    <w:bookmarkStart w:name="z114" w:id="105"/>
    <w:p>
      <w:pPr>
        <w:spacing w:after="0"/>
        <w:ind w:left="0"/>
        <w:jc w:val="both"/>
      </w:pPr>
      <w:r>
        <w:rPr>
          <w:rFonts w:ascii="Times New Roman"/>
          <w:b w:val="false"/>
          <w:i w:val="false"/>
          <w:color w:val="000000"/>
          <w:sz w:val="28"/>
        </w:rPr>
        <w:t>
      Кезеңділік: апта сайын</w:t>
      </w:r>
    </w:p>
    <w:bookmarkEnd w:id="105"/>
    <w:bookmarkStart w:name="z115" w:id="106"/>
    <w:p>
      <w:pPr>
        <w:spacing w:after="0"/>
        <w:ind w:left="0"/>
        <w:jc w:val="both"/>
      </w:pPr>
      <w:r>
        <w:rPr>
          <w:rFonts w:ascii="Times New Roman"/>
          <w:b w:val="false"/>
          <w:i w:val="false"/>
          <w:color w:val="000000"/>
          <w:sz w:val="28"/>
        </w:rPr>
        <w:t>
      Есепті кезең: 20___жылғы_________</w:t>
      </w:r>
    </w:p>
    <w:bookmarkEnd w:id="106"/>
    <w:bookmarkStart w:name="z116" w:id="1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(бұдан әрі – мамандандырылған ұйым), Қарағанды облысы әкімдігі</w:t>
      </w:r>
    </w:p>
    <w:bookmarkEnd w:id="107"/>
    <w:bookmarkStart w:name="z117" w:id="1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8"/>
    <w:bookmarkStart w:name="z118" w:id="109"/>
    <w:p>
      <w:pPr>
        <w:spacing w:after="0"/>
        <w:ind w:left="0"/>
        <w:jc w:val="both"/>
      </w:pPr>
      <w:r>
        <w:rPr>
          <w:rFonts w:ascii="Times New Roman"/>
          <w:b w:val="false"/>
          <w:i w:val="false"/>
          <w:color w:val="000000"/>
          <w:sz w:val="28"/>
        </w:rPr>
        <w:t>
      мамандандырылған ұйым Қарағанды облысы әкімдігіне апта сайын сәрсенбі күндері;</w:t>
      </w:r>
    </w:p>
    <w:bookmarkEnd w:id="109"/>
    <w:bookmarkStart w:name="z119" w:id="110"/>
    <w:p>
      <w:pPr>
        <w:spacing w:after="0"/>
        <w:ind w:left="0"/>
        <w:jc w:val="both"/>
      </w:pPr>
      <w:r>
        <w:rPr>
          <w:rFonts w:ascii="Times New Roman"/>
          <w:b w:val="false"/>
          <w:i w:val="false"/>
          <w:color w:val="000000"/>
          <w:sz w:val="28"/>
        </w:rPr>
        <w:t>
      Қарағанды облысы әкімдігі Қазақстан Республикасы ауыл шаруашылығы және сауда және интеграция министрліктеріне апта сайын бейсенбі күндері</w:t>
      </w:r>
    </w:p>
    <w:bookmarkEnd w:id="110"/>
    <w:bookmarkStart w:name="z120" w:id="111"/>
    <w:p>
      <w:pPr>
        <w:spacing w:after="0"/>
        <w:ind w:left="0"/>
        <w:jc w:val="both"/>
      </w:pPr>
      <w:r>
        <w:rPr>
          <w:rFonts w:ascii="Times New Roman"/>
          <w:b w:val="false"/>
          <w:i w:val="false"/>
          <w:color w:val="000000"/>
          <w:sz w:val="28"/>
        </w:rPr>
        <w:t>
      Бизнес-сәйкестендіру нөмірі</w:t>
      </w:r>
    </w:p>
    <w:bookmarkEnd w:id="111"/>
    <w:bookmarkStart w:name="z12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Жинау әдіс: электрондық түрде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5"/>
    <w:p>
      <w:pPr>
        <w:spacing w:after="0"/>
        <w:ind w:left="0"/>
        <w:jc w:val="both"/>
      </w:pPr>
      <w:r>
        <w:rPr>
          <w:rFonts w:ascii="Times New Roman"/>
          <w:b w:val="false"/>
          <w:i w:val="false"/>
          <w:color w:val="000000"/>
          <w:sz w:val="28"/>
        </w:rPr>
        <w:t>
      Атауы: ____________________________________</w:t>
      </w:r>
    </w:p>
    <w:bookmarkEnd w:id="115"/>
    <w:bookmarkStart w:name="z125" w:id="116"/>
    <w:p>
      <w:pPr>
        <w:spacing w:after="0"/>
        <w:ind w:left="0"/>
        <w:jc w:val="both"/>
      </w:pPr>
      <w:r>
        <w:rPr>
          <w:rFonts w:ascii="Times New Roman"/>
          <w:b w:val="false"/>
          <w:i w:val="false"/>
          <w:color w:val="000000"/>
          <w:sz w:val="28"/>
        </w:rPr>
        <w:t>
      Мекенжайы ____________________________________________</w:t>
      </w:r>
    </w:p>
    <w:bookmarkEnd w:id="116"/>
    <w:bookmarkStart w:name="z126" w:id="117"/>
    <w:p>
      <w:pPr>
        <w:spacing w:after="0"/>
        <w:ind w:left="0"/>
        <w:jc w:val="both"/>
      </w:pPr>
      <w:r>
        <w:rPr>
          <w:rFonts w:ascii="Times New Roman"/>
          <w:b w:val="false"/>
          <w:i w:val="false"/>
          <w:color w:val="000000"/>
          <w:sz w:val="28"/>
        </w:rPr>
        <w:t>
      Телефоны __________________________________________</w:t>
      </w:r>
    </w:p>
    <w:bookmarkEnd w:id="117"/>
    <w:bookmarkStart w:name="z127" w:id="118"/>
    <w:p>
      <w:pPr>
        <w:spacing w:after="0"/>
        <w:ind w:left="0"/>
        <w:jc w:val="both"/>
      </w:pPr>
      <w:r>
        <w:rPr>
          <w:rFonts w:ascii="Times New Roman"/>
          <w:b w:val="false"/>
          <w:i w:val="false"/>
          <w:color w:val="000000"/>
          <w:sz w:val="28"/>
        </w:rPr>
        <w:t>
      Электрондық почтасы_ __________________________</w:t>
      </w:r>
    </w:p>
    <w:bookmarkEnd w:id="118"/>
    <w:bookmarkStart w:name="z128" w:id="119"/>
    <w:p>
      <w:pPr>
        <w:spacing w:after="0"/>
        <w:ind w:left="0"/>
        <w:jc w:val="both"/>
      </w:pPr>
      <w:r>
        <w:rPr>
          <w:rFonts w:ascii="Times New Roman"/>
          <w:b w:val="false"/>
          <w:i w:val="false"/>
          <w:color w:val="000000"/>
          <w:sz w:val="28"/>
        </w:rPr>
        <w:t>
      Орындаушы ______________________________________</w:t>
      </w:r>
    </w:p>
    <w:bookmarkEnd w:id="119"/>
    <w:bookmarkStart w:name="z129" w:id="120"/>
    <w:p>
      <w:pPr>
        <w:spacing w:after="0"/>
        <w:ind w:left="0"/>
        <w:jc w:val="both"/>
      </w:pPr>
      <w:r>
        <w:rPr>
          <w:rFonts w:ascii="Times New Roman"/>
          <w:b w:val="false"/>
          <w:i w:val="false"/>
          <w:color w:val="000000"/>
          <w:sz w:val="28"/>
        </w:rPr>
        <w:t>
      Басшы немесе оның міндетін атқарушы адам:</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22"/>
    <w:bookmarkStart w:name="z132" w:id="123"/>
    <w:p>
      <w:pPr>
        <w:spacing w:after="0"/>
        <w:ind w:left="0"/>
        <w:jc w:val="both"/>
      </w:pPr>
      <w:r>
        <w:rPr>
          <w:rFonts w:ascii="Times New Roman"/>
          <w:b w:val="false"/>
          <w:i w:val="false"/>
          <w:color w:val="000000"/>
          <w:sz w:val="28"/>
        </w:rPr>
        <w:t>
      Күні: 20___ жылғы "____" _________</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