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0ff3" w14:textId="8ee0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Ғылым комитетінің ережесін бекіту туралы" Қазақстан Республикасы Ғылым және жоғары білім министрінің 2022 жылғы 13 қыркүйектегі № 1-к бұйрығына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4 желтоқсандағы № 558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177-30) – 177-56) тармақшаларына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Ғылым комитетінің ережесін бекіту туралы" Қазақстан Республикасы Ғылым және жоғары білім министрінің 2022 жылғы 13 қыркүйектегі № 1-к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бұйрықпен бекітілген "Қазақстан Республикасы Ғылым және жоғары білім министрлігінің Ғылым комитеті" республикалық мемлекеттік мекемесі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комитеті (бұдан әрі - Комитет) Қазақстан Республикасы Ғылым және жоғары білім министрлігі (бұдан әрі - Министрлік) құзыреті шегінде ғылым, ғылыми-техникалық қызмет саласында, оның ішінде оның құзыретіне қатысты ғылыми және (немесе) ғылыми-техникалық қызмет нәтижелерін коммерцияландыру бойынша және инновациялық қызметті мемлекеттік саясатты іске асыру функцияларын жүзеге асыратын ведомство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4), 5), 6) тармақшалармен толықтырылсын:</w:t>
      </w:r>
    </w:p>
    <w:bookmarkStart w:name="z10" w:id="4"/>
    <w:p>
      <w:pPr>
        <w:spacing w:after="0"/>
        <w:ind w:left="0"/>
        <w:jc w:val="both"/>
      </w:pPr>
      <w:r>
        <w:rPr>
          <w:rFonts w:ascii="Times New Roman"/>
          <w:b w:val="false"/>
          <w:i w:val="false"/>
          <w:color w:val="000000"/>
          <w:sz w:val="28"/>
        </w:rPr>
        <w:t>
      "4) инновациялық жүйені жоспарлау, мониторингілеу, ынталандыру және дамыту;</w:t>
      </w:r>
    </w:p>
    <w:bookmarkEnd w:id="4"/>
    <w:bookmarkStart w:name="z11" w:id="5"/>
    <w:p>
      <w:pPr>
        <w:spacing w:after="0"/>
        <w:ind w:left="0"/>
        <w:jc w:val="both"/>
      </w:pPr>
      <w:r>
        <w:rPr>
          <w:rFonts w:ascii="Times New Roman"/>
          <w:b w:val="false"/>
          <w:i w:val="false"/>
          <w:color w:val="000000"/>
          <w:sz w:val="28"/>
        </w:rPr>
        <w:t>
      5) инновациялық қызметті мемлекеттік қолдау саласындағы мемлекеттік саясатты қалыптастыру және іске асыру;</w:t>
      </w:r>
    </w:p>
    <w:bookmarkEnd w:id="5"/>
    <w:bookmarkStart w:name="z12" w:id="6"/>
    <w:p>
      <w:pPr>
        <w:spacing w:after="0"/>
        <w:ind w:left="0"/>
        <w:jc w:val="both"/>
      </w:pPr>
      <w:r>
        <w:rPr>
          <w:rFonts w:ascii="Times New Roman"/>
          <w:b w:val="false"/>
          <w:i w:val="false"/>
          <w:color w:val="000000"/>
          <w:sz w:val="28"/>
        </w:rPr>
        <w:t>
      6) мемлекеттік технологиялық саясатты қалыптастыру және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48-1), 48-2), 48-3), 48-4), 48-5), 48-6), 48-7), 48-8), 48-9), 48-10), 48-11), 48-12), 48-13), 48-14), 48-15), 48-16), 48-17), 48-18), 48-19), 48-20), 48-21), 48-22), 48-23), 48-24), 48-25), 48-26) және 48-27) тармақшалармен толықтырылсын:</w:t>
      </w:r>
    </w:p>
    <w:bookmarkStart w:name="z14" w:id="7"/>
    <w:p>
      <w:pPr>
        <w:spacing w:after="0"/>
        <w:ind w:left="0"/>
        <w:jc w:val="both"/>
      </w:pPr>
      <w:r>
        <w:rPr>
          <w:rFonts w:ascii="Times New Roman"/>
          <w:b w:val="false"/>
          <w:i w:val="false"/>
          <w:color w:val="000000"/>
          <w:sz w:val="28"/>
        </w:rPr>
        <w:t>
      "48-1) инновациялық жобаларды сынамалауға арналған эксперименттік режимдерге бастама жасау қағидаларын әзірлеу;</w:t>
      </w:r>
    </w:p>
    <w:bookmarkEnd w:id="7"/>
    <w:bookmarkStart w:name="z15" w:id="8"/>
    <w:p>
      <w:pPr>
        <w:spacing w:after="0"/>
        <w:ind w:left="0"/>
        <w:jc w:val="both"/>
      </w:pPr>
      <w:r>
        <w:rPr>
          <w:rFonts w:ascii="Times New Roman"/>
          <w:b w:val="false"/>
          <w:i w:val="false"/>
          <w:color w:val="000000"/>
          <w:sz w:val="28"/>
        </w:rPr>
        <w:t>
      48-2) инновациялық гранттар берудің басым бағыттарын айқындау;</w:t>
      </w:r>
    </w:p>
    <w:bookmarkEnd w:id="8"/>
    <w:bookmarkStart w:name="z16" w:id="9"/>
    <w:p>
      <w:pPr>
        <w:spacing w:after="0"/>
        <w:ind w:left="0"/>
        <w:jc w:val="both"/>
      </w:pPr>
      <w:r>
        <w:rPr>
          <w:rFonts w:ascii="Times New Roman"/>
          <w:b w:val="false"/>
          <w:i w:val="false"/>
          <w:color w:val="000000"/>
          <w:sz w:val="28"/>
        </w:rPr>
        <w:t>
      48-3) Қазақстан Республикасының Үкіметіне инновациялық даму саласындағы ұлттық даму институтын және Қазақстан Республикасының заңнамасына сәйкес инновациялық қызметті мемлекеттік қолдау шараларын іске асыруға уәкілетті,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айқындау жөнінде ұсыныстар енгізу;</w:t>
      </w:r>
    </w:p>
    <w:bookmarkEnd w:id="9"/>
    <w:bookmarkStart w:name="z17" w:id="10"/>
    <w:p>
      <w:pPr>
        <w:spacing w:after="0"/>
        <w:ind w:left="0"/>
        <w:jc w:val="both"/>
      </w:pPr>
      <w:r>
        <w:rPr>
          <w:rFonts w:ascii="Times New Roman"/>
          <w:b w:val="false"/>
          <w:i w:val="false"/>
          <w:color w:val="000000"/>
          <w:sz w:val="28"/>
        </w:rPr>
        <w:t>
      48-4) салаларды технологиялық дамытуға инновациялық гранттар беру қағидаларын әзірлеу;</w:t>
      </w:r>
    </w:p>
    <w:bookmarkEnd w:id="10"/>
    <w:bookmarkStart w:name="z18" w:id="11"/>
    <w:p>
      <w:pPr>
        <w:spacing w:after="0"/>
        <w:ind w:left="0"/>
        <w:jc w:val="both"/>
      </w:pPr>
      <w:r>
        <w:rPr>
          <w:rFonts w:ascii="Times New Roman"/>
          <w:b w:val="false"/>
          <w:i w:val="false"/>
          <w:color w:val="000000"/>
          <w:sz w:val="28"/>
        </w:rPr>
        <w:t>
      48-5) технологияларды коммерцияландыруға инновациялық гранттар беру қағидаларын әзірлеу;</w:t>
      </w:r>
    </w:p>
    <w:bookmarkEnd w:id="11"/>
    <w:bookmarkStart w:name="z19" w:id="12"/>
    <w:p>
      <w:pPr>
        <w:spacing w:after="0"/>
        <w:ind w:left="0"/>
        <w:jc w:val="both"/>
      </w:pPr>
      <w:r>
        <w:rPr>
          <w:rFonts w:ascii="Times New Roman"/>
          <w:b w:val="false"/>
          <w:i w:val="false"/>
          <w:color w:val="000000"/>
          <w:sz w:val="28"/>
        </w:rPr>
        <w:t>
      48-6) жұмыс істеп тұрған кәсіпорындарды технологиялық дамытуға инновациялық гранттар беру қағидаларын әзірлеу;</w:t>
      </w:r>
    </w:p>
    <w:bookmarkEnd w:id="12"/>
    <w:bookmarkStart w:name="z20" w:id="13"/>
    <w:p>
      <w:pPr>
        <w:spacing w:after="0"/>
        <w:ind w:left="0"/>
        <w:jc w:val="both"/>
      </w:pPr>
      <w:r>
        <w:rPr>
          <w:rFonts w:ascii="Times New Roman"/>
          <w:b w:val="false"/>
          <w:i w:val="false"/>
          <w:color w:val="000000"/>
          <w:sz w:val="28"/>
        </w:rPr>
        <w:t>
      48-7) инновациялық гранттар беру кезінде инновациялық даму саласындағы ұлттық даму институты көрсететін қызметтерге ақы төлеу қағидаларын әзірлеу;</w:t>
      </w:r>
    </w:p>
    <w:bookmarkEnd w:id="13"/>
    <w:bookmarkStart w:name="z21" w:id="14"/>
    <w:p>
      <w:pPr>
        <w:spacing w:after="0"/>
        <w:ind w:left="0"/>
        <w:jc w:val="both"/>
      </w:pPr>
      <w:r>
        <w:rPr>
          <w:rFonts w:ascii="Times New Roman"/>
          <w:b w:val="false"/>
          <w:i w:val="false"/>
          <w:color w:val="000000"/>
          <w:sz w:val="28"/>
        </w:rPr>
        <w:t>
      48-8) инновациялық қызмет сыныптамасын әзірлеу;</w:t>
      </w:r>
    </w:p>
    <w:bookmarkEnd w:id="14"/>
    <w:bookmarkStart w:name="z22" w:id="15"/>
    <w:p>
      <w:pPr>
        <w:spacing w:after="0"/>
        <w:ind w:left="0"/>
        <w:jc w:val="both"/>
      </w:pPr>
      <w:r>
        <w:rPr>
          <w:rFonts w:ascii="Times New Roman"/>
          <w:b w:val="false"/>
          <w:i w:val="false"/>
          <w:color w:val="000000"/>
          <w:sz w:val="28"/>
        </w:rPr>
        <w:t>
      48-9) инновациялық қызметті дамытудың ұлттық индексін есептеу әдістемесін әзірлеу;</w:t>
      </w:r>
    </w:p>
    <w:bookmarkEnd w:id="15"/>
    <w:bookmarkStart w:name="z23" w:id="16"/>
    <w:p>
      <w:pPr>
        <w:spacing w:after="0"/>
        <w:ind w:left="0"/>
        <w:jc w:val="both"/>
      </w:pPr>
      <w:r>
        <w:rPr>
          <w:rFonts w:ascii="Times New Roman"/>
          <w:b w:val="false"/>
          <w:i w:val="false"/>
          <w:color w:val="000000"/>
          <w:sz w:val="28"/>
        </w:rPr>
        <w:t>
      48-10) инновациялық даму саласындағы ұлттық даму институтын тарта отырып, инновациялық гранттар беру;</w:t>
      </w:r>
    </w:p>
    <w:bookmarkEnd w:id="16"/>
    <w:bookmarkStart w:name="z24" w:id="17"/>
    <w:p>
      <w:pPr>
        <w:spacing w:after="0"/>
        <w:ind w:left="0"/>
        <w:jc w:val="both"/>
      </w:pPr>
      <w:r>
        <w:rPr>
          <w:rFonts w:ascii="Times New Roman"/>
          <w:b w:val="false"/>
          <w:i w:val="false"/>
          <w:color w:val="000000"/>
          <w:sz w:val="28"/>
        </w:rPr>
        <w:t>
      48-11) инновациялық даму саласындағы ұлттық даму институтымен жасалатын шарт негізінде инновациялық гранттар беруге қаражат бөлу;</w:t>
      </w:r>
    </w:p>
    <w:bookmarkEnd w:id="17"/>
    <w:bookmarkStart w:name="z25" w:id="18"/>
    <w:p>
      <w:pPr>
        <w:spacing w:after="0"/>
        <w:ind w:left="0"/>
        <w:jc w:val="both"/>
      </w:pPr>
      <w:r>
        <w:rPr>
          <w:rFonts w:ascii="Times New Roman"/>
          <w:b w:val="false"/>
          <w:i w:val="false"/>
          <w:color w:val="000000"/>
          <w:sz w:val="28"/>
        </w:rPr>
        <w:t>
      48-12) жобалардың инновациялылығы өлшемшарттарын айқындау жөніндегі әдістемені бекіту;</w:t>
      </w:r>
    </w:p>
    <w:bookmarkEnd w:id="18"/>
    <w:bookmarkStart w:name="z26" w:id="19"/>
    <w:p>
      <w:pPr>
        <w:spacing w:after="0"/>
        <w:ind w:left="0"/>
        <w:jc w:val="both"/>
      </w:pPr>
      <w:r>
        <w:rPr>
          <w:rFonts w:ascii="Times New Roman"/>
          <w:b w:val="false"/>
          <w:i w:val="false"/>
          <w:color w:val="000000"/>
          <w:sz w:val="28"/>
        </w:rPr>
        <w:t>
      48-13) инновациялық қызметті мемлекеттік қолдау шараларын іске асыру тиімділігін бағалау әдістемесін бекіту;</w:t>
      </w:r>
    </w:p>
    <w:bookmarkEnd w:id="19"/>
    <w:bookmarkStart w:name="z27" w:id="20"/>
    <w:p>
      <w:pPr>
        <w:spacing w:after="0"/>
        <w:ind w:left="0"/>
        <w:jc w:val="both"/>
      </w:pPr>
      <w:r>
        <w:rPr>
          <w:rFonts w:ascii="Times New Roman"/>
          <w:b w:val="false"/>
          <w:i w:val="false"/>
          <w:color w:val="000000"/>
          <w:sz w:val="28"/>
        </w:rPr>
        <w:t>
      48-14)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пайдалану арқылы жәрдем көрсету;</w:t>
      </w:r>
    </w:p>
    <w:bookmarkEnd w:id="20"/>
    <w:bookmarkStart w:name="z28" w:id="21"/>
    <w:p>
      <w:pPr>
        <w:spacing w:after="0"/>
        <w:ind w:left="0"/>
        <w:jc w:val="both"/>
      </w:pPr>
      <w:r>
        <w:rPr>
          <w:rFonts w:ascii="Times New Roman"/>
          <w:b w:val="false"/>
          <w:i w:val="false"/>
          <w:color w:val="000000"/>
          <w:sz w:val="28"/>
        </w:rPr>
        <w:t>
      48-15)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халықты жұмыспен қамту мәселелері жөніндегі уәкілетті органға жіберу;</w:t>
      </w:r>
    </w:p>
    <w:bookmarkEnd w:id="21"/>
    <w:bookmarkStart w:name="z29" w:id="22"/>
    <w:p>
      <w:pPr>
        <w:spacing w:after="0"/>
        <w:ind w:left="0"/>
        <w:jc w:val="both"/>
      </w:pPr>
      <w:r>
        <w:rPr>
          <w:rFonts w:ascii="Times New Roman"/>
          <w:b w:val="false"/>
          <w:i w:val="false"/>
          <w:color w:val="000000"/>
          <w:sz w:val="28"/>
        </w:rPr>
        <w:t>
      48-16)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жоспарларын және іс-шаралар жоспарларын технологиялар мен инновацияларды дамыту бөлігінде келісу;</w:t>
      </w:r>
    </w:p>
    <w:bookmarkEnd w:id="22"/>
    <w:bookmarkStart w:name="z30" w:id="23"/>
    <w:p>
      <w:pPr>
        <w:spacing w:after="0"/>
        <w:ind w:left="0"/>
        <w:jc w:val="both"/>
      </w:pPr>
      <w:r>
        <w:rPr>
          <w:rFonts w:ascii="Times New Roman"/>
          <w:b w:val="false"/>
          <w:i w:val="false"/>
          <w:color w:val="000000"/>
          <w:sz w:val="28"/>
        </w:rPr>
        <w:t>
      48-17) Қазақстан Республикасы Мемлекеттік жоспарлау жүйесінің құжаттарын инновациялық және технологиялық даму бөлігінде келісу;</w:t>
      </w:r>
    </w:p>
    <w:bookmarkEnd w:id="23"/>
    <w:bookmarkStart w:name="z31" w:id="24"/>
    <w:p>
      <w:pPr>
        <w:spacing w:after="0"/>
        <w:ind w:left="0"/>
        <w:jc w:val="both"/>
      </w:pPr>
      <w:r>
        <w:rPr>
          <w:rFonts w:ascii="Times New Roman"/>
          <w:b w:val="false"/>
          <w:i w:val="false"/>
          <w:color w:val="000000"/>
          <w:sz w:val="28"/>
        </w:rPr>
        <w:t>
      48-18) ұлттық инновациялық жүйенің даму мониторингін қамтамасыз ету қағидаларын әзірлеу;</w:t>
      </w:r>
    </w:p>
    <w:bookmarkEnd w:id="24"/>
    <w:bookmarkStart w:name="z32" w:id="25"/>
    <w:p>
      <w:pPr>
        <w:spacing w:after="0"/>
        <w:ind w:left="0"/>
        <w:jc w:val="both"/>
      </w:pPr>
      <w:r>
        <w:rPr>
          <w:rFonts w:ascii="Times New Roman"/>
          <w:b w:val="false"/>
          <w:i w:val="false"/>
          <w:color w:val="000000"/>
          <w:sz w:val="28"/>
        </w:rPr>
        <w:t>
      48-19) бизнес-инкубациялауды дамытуға жәрдемдесу бойынша қызметтер көрсету қағидаларын бекіту;</w:t>
      </w:r>
    </w:p>
    <w:bookmarkEnd w:id="25"/>
    <w:bookmarkStart w:name="z33" w:id="26"/>
    <w:p>
      <w:pPr>
        <w:spacing w:after="0"/>
        <w:ind w:left="0"/>
        <w:jc w:val="both"/>
      </w:pPr>
      <w:r>
        <w:rPr>
          <w:rFonts w:ascii="Times New Roman"/>
          <w:b w:val="false"/>
          <w:i w:val="false"/>
          <w:color w:val="000000"/>
          <w:sz w:val="28"/>
        </w:rPr>
        <w:t>
      48-20) технологиялық болжауды жүзеге асырудың, салалық технологиялық құзырет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бекіту;</w:t>
      </w:r>
    </w:p>
    <w:bookmarkEnd w:id="26"/>
    <w:bookmarkStart w:name="z34" w:id="27"/>
    <w:p>
      <w:pPr>
        <w:spacing w:after="0"/>
        <w:ind w:left="0"/>
        <w:jc w:val="both"/>
      </w:pPr>
      <w:r>
        <w:rPr>
          <w:rFonts w:ascii="Times New Roman"/>
          <w:b w:val="false"/>
          <w:i w:val="false"/>
          <w:color w:val="000000"/>
          <w:sz w:val="28"/>
        </w:rPr>
        <w:t>
      48-21) цифрлық трансформация және 4.0 индустриясын енгізу жөніндегі мемлекеттік саясатты қалыптастыруға қатысу;</w:t>
      </w:r>
    </w:p>
    <w:bookmarkEnd w:id="27"/>
    <w:bookmarkStart w:name="z35" w:id="28"/>
    <w:p>
      <w:pPr>
        <w:spacing w:after="0"/>
        <w:ind w:left="0"/>
        <w:jc w:val="both"/>
      </w:pPr>
      <w:r>
        <w:rPr>
          <w:rFonts w:ascii="Times New Roman"/>
          <w:b w:val="false"/>
          <w:i w:val="false"/>
          <w:color w:val="000000"/>
          <w:sz w:val="28"/>
        </w:rPr>
        <w:t>
      48-22) Жоғары ғылыми-техникалық комиссия қарау үшін жетекшілік ететін бағыттардағы салалық технологиялық құзырет орталықтарын, нысаналы технологиялық бағдарламаларды айқындау және технологиялық платформаларды ұйымдастыру жөнінде ұсыныстар енгізу;</w:t>
      </w:r>
    </w:p>
    <w:bookmarkEnd w:id="28"/>
    <w:bookmarkStart w:name="z36" w:id="29"/>
    <w:p>
      <w:pPr>
        <w:spacing w:after="0"/>
        <w:ind w:left="0"/>
        <w:jc w:val="both"/>
      </w:pPr>
      <w:r>
        <w:rPr>
          <w:rFonts w:ascii="Times New Roman"/>
          <w:b w:val="false"/>
          <w:i w:val="false"/>
          <w:color w:val="000000"/>
          <w:sz w:val="28"/>
        </w:rPr>
        <w:t>
      48-23) өңірлерде мемлекеттік технологиялық саясаттың іске асырылуын мониторингтеуді жүзеге асыру қағидаларын бекіту;</w:t>
      </w:r>
    </w:p>
    <w:bookmarkEnd w:id="29"/>
    <w:bookmarkStart w:name="z37" w:id="30"/>
    <w:p>
      <w:pPr>
        <w:spacing w:after="0"/>
        <w:ind w:left="0"/>
        <w:jc w:val="both"/>
      </w:pPr>
      <w:r>
        <w:rPr>
          <w:rFonts w:ascii="Times New Roman"/>
          <w:b w:val="false"/>
          <w:i w:val="false"/>
          <w:color w:val="000000"/>
          <w:sz w:val="28"/>
        </w:rPr>
        <w:t>
      48-24) құзыреті шегінде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30"/>
    <w:bookmarkStart w:name="z38" w:id="31"/>
    <w:p>
      <w:pPr>
        <w:spacing w:after="0"/>
        <w:ind w:left="0"/>
        <w:jc w:val="both"/>
      </w:pPr>
      <w:r>
        <w:rPr>
          <w:rFonts w:ascii="Times New Roman"/>
          <w:b w:val="false"/>
          <w:i w:val="false"/>
          <w:color w:val="000000"/>
          <w:sz w:val="28"/>
        </w:rPr>
        <w:t>
      48-25) құзыреті шегінде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31"/>
    <w:bookmarkStart w:name="z39" w:id="32"/>
    <w:p>
      <w:pPr>
        <w:spacing w:after="0"/>
        <w:ind w:left="0"/>
        <w:jc w:val="both"/>
      </w:pPr>
      <w:r>
        <w:rPr>
          <w:rFonts w:ascii="Times New Roman"/>
          <w:b w:val="false"/>
          <w:i w:val="false"/>
          <w:color w:val="000000"/>
          <w:sz w:val="28"/>
        </w:rPr>
        <w:t>
      48-26) құзыреті шегінде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32"/>
    <w:bookmarkStart w:name="z40" w:id="33"/>
    <w:p>
      <w:pPr>
        <w:spacing w:after="0"/>
        <w:ind w:left="0"/>
        <w:jc w:val="both"/>
      </w:pPr>
      <w:r>
        <w:rPr>
          <w:rFonts w:ascii="Times New Roman"/>
          <w:b w:val="false"/>
          <w:i w:val="false"/>
          <w:color w:val="000000"/>
          <w:sz w:val="28"/>
        </w:rPr>
        <w:t>
      48-27) Венчурлік қорларды қоса қаржыландырудың нысаналы көрсеткіштерін қоса алғанда, инновациялық қызметті мемлекеттік қолдауға қатысатын инновациялық жүйе субъектілері конкурстық негізде жүзеге асыратын венчурлік қорларды қоса қаржыландыру қағидаларын әзірлеу;".</w:t>
      </w:r>
    </w:p>
    <w:bookmarkEnd w:id="33"/>
    <w:bookmarkStart w:name="z41" w:id="34"/>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белгіленген мерзімде осы бұйрықтан туындайтын қажетті шараларды қабылдасын. </w:t>
      </w:r>
    </w:p>
    <w:bookmarkEnd w:id="34"/>
    <w:bookmarkStart w:name="z42"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5"/>
    <w:bookmarkStart w:name="z43" w:id="3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