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e56c" w14:textId="40ae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30 маусымдағы № 56/01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Занының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Занының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2025-2026 оқу жылына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56/01 қаулысына қосымша 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2025-2026 оқу жылына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оқу жылына мемлекеттік білім беру тапсырысы көлемі (орын саны) күндізгі оқыту нысаны/ радиациялық қауіп аймағында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шығыстар/ радиациялық қауіп аймағында,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421 909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басқару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туралы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 кен орындарын іздеу мен барлаудың технологиясы мен техникасы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Электромеханикалық жабдықтарға техникалық қызмет көрсету, жөндеу және пайдалану (түрлері және салалары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Жобалаумен, өндірумен және құрылыспен байланысты пәнаралық бағдарламалар мен біліктіліктер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Саяхаттау, туризм және бос уақыт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56/01 қаулысына қосымша 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2025-2026 оқу жылына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