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7fe7" w14:textId="f107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аудандық маңызы бар жалпы пайдаланудағы автомобиль жолдарының тізбесін бекіту туралы</w:t>
      </w:r>
    </w:p>
    <w:p>
      <w:pPr>
        <w:spacing w:after="0"/>
        <w:ind w:left="0"/>
        <w:jc w:val="both"/>
      </w:pPr>
      <w:r>
        <w:rPr>
          <w:rFonts w:ascii="Times New Roman"/>
          <w:b w:val="false"/>
          <w:i w:val="false"/>
          <w:color w:val="000000"/>
          <w:sz w:val="28"/>
        </w:rPr>
        <w:t>Абай облысы Көкпекті ауданы әкімдігінің 2025 жылғы 16 маусымдағы № 127 қаулысы</w:t>
      </w:r>
    </w:p>
    <w:p>
      <w:pPr>
        <w:spacing w:after="0"/>
        <w:ind w:left="0"/>
        <w:jc w:val="both"/>
      </w:pPr>
      <w:bookmarkStart w:name="z5" w:id="0"/>
      <w:r>
        <w:rPr>
          <w:rFonts w:ascii="Times New Roman"/>
          <w:b w:val="false"/>
          <w:i w:val="false"/>
          <w:color w:val="000000"/>
          <w:sz w:val="28"/>
        </w:rPr>
        <w:t xml:space="preserve">
      Қазақстан Республикасының 2001 жылғы 17 шілдедегі "Автомобиль жолдары туралы"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 тармағының</w:t>
      </w:r>
      <w:r>
        <w:rPr>
          <w:rFonts w:ascii="Times New Roman"/>
          <w:b w:val="false"/>
          <w:i w:val="false"/>
          <w:color w:val="000000"/>
          <w:sz w:val="28"/>
        </w:rPr>
        <w:t xml:space="preserve"> 11) тармақшасына және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Көкпекті ауданының аудандық маңызы бар жалпы қолданыстағы автомобиль жолдарының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Аудандық маңызы бар жалпы қолданыстағы және ауылдық елді мекендерге кіретін 282,4 шақырым автомобиль жолдарының теңгерім ұстаушысы және басқаратын өкілетті орган ретінде, сонымен қатар аталған жолдардың құрылыс, қалпына келтіру, жөндеуін қамтамасыз ету, көгалдандыру, жер бөлуді рәсімдеу, жобалық жұмыстары және жобаны сараптамалау жұмыстары бойынша мемлекеттік тапсырыс беру бағдарламасының әкімшісі ретінде "Абай облысы Көкпекті ауданының сәулет, құрылыс, тұрғын үй коммуналды шаруашылығы, жолаушылар көлігі және автомобиль жолдарының бөлімі" мемлекеттік мекемесі болып анықталсын.</w:t>
      </w:r>
    </w:p>
    <w:bookmarkEnd w:id="2"/>
    <w:bookmarkStart w:name="z8" w:id="3"/>
    <w:p>
      <w:pPr>
        <w:spacing w:after="0"/>
        <w:ind w:left="0"/>
        <w:jc w:val="both"/>
      </w:pPr>
      <w:r>
        <w:rPr>
          <w:rFonts w:ascii="Times New Roman"/>
          <w:b w:val="false"/>
          <w:i w:val="false"/>
          <w:color w:val="000000"/>
          <w:sz w:val="28"/>
        </w:rPr>
        <w:t>
      3. "Абай облысы Көкпекті ауданының сәулет, құрылыс, тұрғын үй коммуналды шаруашылығы, жолаушылар көлігі және автомобиль жолдарының бөлімі" мемлекеттік мекемесі (К.Джилкишев)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4. Осы қаулының орындалуын бақылау аудан әкімінің орынбасары Арашева Ляззат Бауыржанқызына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16 маусымдағы</w:t>
            </w:r>
            <w:r>
              <w:br/>
            </w:r>
            <w:r>
              <w:rPr>
                <w:rFonts w:ascii="Times New Roman"/>
                <w:b w:val="false"/>
                <w:i w:val="false"/>
                <w:color w:val="000000"/>
                <w:sz w:val="20"/>
              </w:rPr>
              <w:t>№ 127 қаулысына</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Абай облысы Көкпекті ауданының жалпыға ортақ пайдаланылатын аудандық маңызы бар автомобиль жолдарының тізбесі, атаулары мен индекстері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километр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Санаты бойынша,</w:t>
            </w:r>
          </w:p>
          <w:bookmarkEnd w:id="6"/>
          <w:p>
            <w:pPr>
              <w:spacing w:after="20"/>
              <w:ind w:left="20"/>
              <w:jc w:val="both"/>
            </w:pPr>
            <w:r>
              <w:rPr>
                <w:rFonts w:ascii="Times New Roman"/>
                <w:b w:val="false"/>
                <w:i w:val="false"/>
                <w:color w:val="000000"/>
                <w:sz w:val="20"/>
              </w:rPr>
              <w:t>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Үлкенбокен-Көкжайық-Үлгілімалшы а/ж, км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кіреберіс, км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ауылына кіреберіс, км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Ұзінбұлақ ауылына кіреберіс, км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Преображенка-Шұғылбай а/ж, км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Шәріптоғай ауылына кіреберіс, км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Қарағандыкөл ауылына кіреберіс, км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Тассай-Үшкөмей а/ж, км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Көкпекті-Биғаш а/ж, км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Толағай ауылына кіреберіс, км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Ажа ауылына кіреберіс,</w:t>
            </w:r>
          </w:p>
          <w:bookmarkEnd w:id="7"/>
          <w:p>
            <w:pPr>
              <w:spacing w:after="20"/>
              <w:ind w:left="20"/>
              <w:jc w:val="both"/>
            </w:pPr>
            <w:r>
              <w:rPr>
                <w:rFonts w:ascii="Times New Roman"/>
                <w:b w:val="false"/>
                <w:i w:val="false"/>
                <w:color w:val="000000"/>
                <w:sz w:val="20"/>
              </w:rPr>
              <w:t>
км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Преображенка-Үкілікыз а/ж, км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Биғаш-Егінбұлақ а/ж,</w:t>
            </w:r>
          </w:p>
          <w:bookmarkEnd w:id="8"/>
          <w:p>
            <w:pPr>
              <w:spacing w:after="20"/>
              <w:ind w:left="20"/>
              <w:jc w:val="both"/>
            </w:pPr>
            <w:r>
              <w:rPr>
                <w:rFonts w:ascii="Times New Roman"/>
                <w:b w:val="false"/>
                <w:i w:val="false"/>
                <w:color w:val="000000"/>
                <w:sz w:val="20"/>
              </w:rPr>
              <w:t>
км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Биғаш-Қарғалы а/ж, км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Үлгілімалшы-Сүлеймен, км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Шуғылбай-Мелитополь а/ж, км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ауылына кіреберіс, км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ауылына кіреберіс, км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ауылына кіреберіс, км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ауылына кіреберіс, км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ауылына кіреберіс, км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ауылына кіреберіс, км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Нұра ауылына кіреберіс,</w:t>
            </w:r>
          </w:p>
          <w:bookmarkEnd w:id="9"/>
          <w:p>
            <w:pPr>
              <w:spacing w:after="20"/>
              <w:ind w:left="20"/>
              <w:jc w:val="both"/>
            </w:pPr>
            <w:r>
              <w:rPr>
                <w:rFonts w:ascii="Times New Roman"/>
                <w:b w:val="false"/>
                <w:i w:val="false"/>
                <w:color w:val="000000"/>
                <w:sz w:val="20"/>
              </w:rPr>
              <w:t>
км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ауылына кіреберіс, км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Ақсу ауылына кіреберіс,</w:t>
            </w:r>
          </w:p>
          <w:bookmarkEnd w:id="10"/>
          <w:p>
            <w:pPr>
              <w:spacing w:after="20"/>
              <w:ind w:left="20"/>
              <w:jc w:val="both"/>
            </w:pPr>
            <w:r>
              <w:rPr>
                <w:rFonts w:ascii="Times New Roman"/>
                <w:b w:val="false"/>
                <w:i w:val="false"/>
                <w:color w:val="000000"/>
                <w:sz w:val="20"/>
              </w:rPr>
              <w:t>
км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 КК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ауылына кіреберіс, км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