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2182" w14:textId="9b62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бойынша шетелдіктер үшін 2026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402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Хромтау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2026 жылға арналған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