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9fb9" w14:textId="4f19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шетелдіктер үшін 2026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18 желтоқсандағы № 343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№ 181 "Шетелдіктер үшін туристік жарнаны төлеу қағидаларын бекіту туралы"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2026 жылға арналған туристік жарна мөлшерлемелері болу құнынан 0 (нөл) пайыз мөлшерінде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