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2d76" w14:textId="d3a2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2025 жылғы 28 қарашадағы № С-28/6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жергілікті мемлекеттік басқару және өзін-өзі басқару туралы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қарашада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 жылына 1 есептік бірлік куб метрге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