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0765e" w14:textId="03076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"Степногорск қаласы бюджет шығыстарының басым бағыттарының тізбесін анықтау туралы" Степногорск қаласы әкімдігінің 2020 жылғы 19 наурыздағы № а-3/127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Степногорск қаласы әкімдігінің 2025 жылғы 21 тамыздағы № А-8/257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Степногорск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"Степногорск қаласы бюджет шығыстарының басым бағыттарының тізбесін анықтау туралы" Степногорск қаласы әкімдігінің 2020 жылғы 19 наурыздағы № а-3/127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140537 болып тіркелген)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Степногорск қаласы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Г.Қасенов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