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fce4" w14:textId="064f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әкімінің 2023 жылғы 26 желтоқсандағы № 2 "Объектілік ауқымдағы табиғи және техногендік сипаттағы төтенше жағдай жариялау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2024 жылғы 6 желтоқсандағы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әкімінің 2023 жылғы 26 желтоқсандағы № 2 "Объектілік ауқымдағы табиғи және техногендік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бөлігі (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>)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жіктемесін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төтенше жағдайлардың алдын алу және жою жөніндегі қалалық комиссияның 2023 жылғы 15 желтоқсандағы № 5, 2024 жылғы 25 қарашадағы № 7 кезекті отырыстарының хаттамаларына сәйкес, ШЕШІМ ҚАБЫЛДАДЫ:".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