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0aa" w14:textId="cb3e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әкімдігінің 2023 жылғы 20 қазандағы № 283 "Бейнеу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29 сәуірдегі № 118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"Маңғыстау обылысының қаржы басқармасы" мемлекеттік мекемесінің 2024 жылғы 26 наурыздағы №11-11-373 хатына сәйкес Бейнеу ауданының әкімдігі ҚАУЛЫ ЕТЕДІ:         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ауданының әкімдігінің "Бейнеу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туралы" 2023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№283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       Р.Шалбаев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мөлшері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Аударылуға жататын таза кіріс сомасы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"Бейнеу аудандық әкімдігінің шаруашылық жүргізу құқығындағы "Бейнеусусервис" коммуналдық мемлекеттік кәсіпорны;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шаруашылық жүргізу құқығындағы "Бейнеуэнергосервис" мемлекеттік коммуналдық кәсіпорыны;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Бейнеу аудандық әкімдігінің "Бейнеумәдениет" мемлекеттік коммуналдық қазыналық кәсіпорыны.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3 000 001 теңгеден 50 000 000 теңгеге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50 000 001 теңгеден 250 000 000 теңгеге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теңге + 50 000 000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250 000 000 теңгеден 500 000 000 теңгеге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игілігінде қалған таза кіріс бөліктері кәсіпорынды дамытуға, мемлекеттік басқару органымен келісілген нақты жобаларға жіберілсін".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