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9b64e3" w14:textId="89b64e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"Мүгедектігі бар балаларды үйде оқытуға жұмсалған шығындарды өтеу" мемлекеттік қызметін проактивті нысанда көрсету жөніндегі пилоттық жобаны іске асыру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2024 жылғы 16 ақпандағы № 42, Қазақстан Республикасының Цифрлық даму, инновациялар және аэроғарыш өнеркәсібі министрінің 2024 жылғы 16 ақпандағы № 75/НҚ және Қазақстан Республикасы Оқу-ағарту министрінің 2024 жылғы 16 ақпандағы № 38 бірлескен бұйрығы. 2024 жылғы 31 желтоқсанға дейін қолданыста болды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ЗҚАИ-ның ескертпесі!</w:t>
      </w:r>
    </w:p>
    <w:p>
      <w:pPr>
        <w:spacing w:after="0"/>
        <w:ind w:left="0"/>
        <w:jc w:val="left"/>
      </w:pPr>
      <w:r>
        <w:rPr>
          <w:rFonts w:ascii="Times New Roman"/>
          <w:b w:val="false"/>
          <w:i w:val="false"/>
          <w:color w:val="000000"/>
          <w:sz w:val="28"/>
        </w:rPr>
        <w:t>
</w:t>
      </w:r>
      <w:r>
        <w:rPr>
          <w:rFonts w:ascii="Times New Roman"/>
          <w:b w:val="false"/>
          <w:i w:val="false"/>
          <w:color w:val="ff0000"/>
          <w:sz w:val="28"/>
        </w:rPr>
        <w:t>      Осы бірлескен бұйрықтың қолданыста болу мерзімі – 31.12.2024 дейін (</w:t>
      </w:r>
      <w:r>
        <w:rPr>
          <w:rFonts w:ascii="Times New Roman"/>
          <w:b w:val="false"/>
          <w:i w:val="false"/>
          <w:color w:val="ff0000"/>
          <w:sz w:val="28"/>
        </w:rPr>
        <w:t>6-тармақтан</w:t>
      </w:r>
      <w:r>
        <w:rPr>
          <w:rFonts w:ascii="Times New Roman"/>
          <w:b w:val="false"/>
          <w:i w:val="false"/>
          <w:color w:val="ff0000"/>
          <w:sz w:val="28"/>
        </w:rPr>
        <w:t xml:space="preserve"> қараңыз).</w:t>
      </w:r>
      <w:r>
        <w:br/>
      </w:r>
      <w:r>
        <w:rPr>
          <w:rFonts w:ascii="Times New Roman"/>
          <w:b w:val="false"/>
          <w:i w:val="false"/>
          <w:color w:val="000000"/>
          <w:sz w:val="28"/>
        </w:rPr>
        <w:t>
</w:t>
      </w:r>
    </w:p>
    <w:bookmarkStart w:name="z6" w:id="0"/>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 Заңының </w:t>
      </w:r>
      <w:r>
        <w:rPr>
          <w:rFonts w:ascii="Times New Roman"/>
          <w:b w:val="false"/>
          <w:i w:val="false"/>
          <w:color w:val="000000"/>
          <w:sz w:val="28"/>
        </w:rPr>
        <w:t>22-бабына</w:t>
      </w:r>
      <w:r>
        <w:rPr>
          <w:rFonts w:ascii="Times New Roman"/>
          <w:b w:val="false"/>
          <w:i w:val="false"/>
          <w:color w:val="000000"/>
          <w:sz w:val="28"/>
        </w:rPr>
        <w:t xml:space="preserve"> сәйкес БҰЙЫРАМЫЗ:</w:t>
      </w:r>
    </w:p>
    <w:bookmarkEnd w:id="0"/>
    <w:bookmarkStart w:name="z7" w:id="1"/>
    <w:p>
      <w:pPr>
        <w:spacing w:after="0"/>
        <w:ind w:left="0"/>
        <w:jc w:val="both"/>
      </w:pPr>
      <w:r>
        <w:rPr>
          <w:rFonts w:ascii="Times New Roman"/>
          <w:b w:val="false"/>
          <w:i w:val="false"/>
          <w:color w:val="000000"/>
          <w:sz w:val="28"/>
        </w:rPr>
        <w:t xml:space="preserve">
      1. "Мүгедектігі бар балаларды үйде оқытуға жұмсалған шығындарды өтеу" мемлекеттік қызметін проактивті нысанда көрсету жөніндегі пилоттық жоба іске қосылсын. </w:t>
      </w:r>
    </w:p>
    <w:bookmarkEnd w:id="1"/>
    <w:bookmarkStart w:name="z8" w:id="2"/>
    <w:p>
      <w:pPr>
        <w:spacing w:after="0"/>
        <w:ind w:left="0"/>
        <w:jc w:val="both"/>
      </w:pPr>
      <w:r>
        <w:rPr>
          <w:rFonts w:ascii="Times New Roman"/>
          <w:b w:val="false"/>
          <w:i w:val="false"/>
          <w:color w:val="000000"/>
          <w:sz w:val="28"/>
        </w:rPr>
        <w:t xml:space="preserve">
      2. Қоса беріліп отырған "Мүгедектігі бар балаларды үйде оқытуға жұмсалған шығындарды өтеу" мемлекеттік қызметін проактивті нысанда көрсету жөніндегі пилоттық жобаны іске асыру кезінде мемлекеттік органдардың өзара іс-қимыл </w:t>
      </w:r>
      <w:r>
        <w:rPr>
          <w:rFonts w:ascii="Times New Roman"/>
          <w:b w:val="false"/>
          <w:i w:val="false"/>
          <w:color w:val="000000"/>
          <w:sz w:val="28"/>
        </w:rPr>
        <w:t>алгоритмі</w:t>
      </w:r>
      <w:r>
        <w:rPr>
          <w:rFonts w:ascii="Times New Roman"/>
          <w:b w:val="false"/>
          <w:i w:val="false"/>
          <w:color w:val="000000"/>
          <w:sz w:val="28"/>
        </w:rPr>
        <w:t xml:space="preserve"> бекітілсін.</w:t>
      </w:r>
    </w:p>
    <w:bookmarkEnd w:id="2"/>
    <w:bookmarkStart w:name="z9" w:id="3"/>
    <w:p>
      <w:pPr>
        <w:spacing w:after="0"/>
        <w:ind w:left="0"/>
        <w:jc w:val="both"/>
      </w:pPr>
      <w:r>
        <w:rPr>
          <w:rFonts w:ascii="Times New Roman"/>
          <w:b w:val="false"/>
          <w:i w:val="false"/>
          <w:color w:val="000000"/>
          <w:sz w:val="28"/>
        </w:rPr>
        <w:t>
      3. Пилоттық жобаға қатысушылар жобаның аяқталуына дейін "Мүгедектігі бар балаларды үйде оқытуға жұмсалған шығындарды өтеу" мемлекеттік қызметін проактивті нысанда Smart Data Ukimet ақпараттық-талдау жүйесі арқылы іске асыруды қамтамасыз етсін.</w:t>
      </w:r>
    </w:p>
    <w:bookmarkEnd w:id="3"/>
    <w:bookmarkStart w:name="z10" w:id="4"/>
    <w:p>
      <w:pPr>
        <w:spacing w:after="0"/>
        <w:ind w:left="0"/>
        <w:jc w:val="both"/>
      </w:pPr>
      <w:r>
        <w:rPr>
          <w:rFonts w:ascii="Times New Roman"/>
          <w:b w:val="false"/>
          <w:i w:val="false"/>
          <w:color w:val="000000"/>
          <w:sz w:val="28"/>
        </w:rPr>
        <w:t xml:space="preserve">
      4. Қазақстан Республикасы Еңбек және халықты әлеуметтік қорғау министрлігінің Цифрландыру және мемлекеттік қызметтерді автоматтандыру департаменті, Қазақстан Республикасы Цифрлық даму, инновациялар және аэроғарыш өнеркәсібі министрлігінің Мемлекеттік көрсетілетін қызметтер комитеті және Қазақстан Республикасы Оқу-ағарту министрлігінің Цифрландыру және мемлекеттік қызметтерді автоматтандыру департаменті осы бірлескен бұйрықты жергілікті атқарушы органдар мен мүдделі ведомстволық бағынысты ұйымдардың назарына жеткізсін. </w:t>
      </w:r>
    </w:p>
    <w:bookmarkEnd w:id="4"/>
    <w:bookmarkStart w:name="z11" w:id="5"/>
    <w:p>
      <w:pPr>
        <w:spacing w:after="0"/>
        <w:ind w:left="0"/>
        <w:jc w:val="both"/>
      </w:pPr>
      <w:r>
        <w:rPr>
          <w:rFonts w:ascii="Times New Roman"/>
          <w:b w:val="false"/>
          <w:i w:val="false"/>
          <w:color w:val="000000"/>
          <w:sz w:val="28"/>
        </w:rPr>
        <w:t xml:space="preserve">
      5. Осы бірлескен бұйрықтың орындалуын бақылау жетекшілік ететін Қазақстан Республикасының Еңбек және халықты әлеуметтік қорғау, Оқу-ағарту, Цифрлық даму, инновациялар және аэроғарыш өнеркәсібі вице-министрлеріне жүктелсін. </w:t>
      </w:r>
    </w:p>
    <w:bookmarkEnd w:id="5"/>
    <w:bookmarkStart w:name="z12" w:id="6"/>
    <w:p>
      <w:pPr>
        <w:spacing w:after="0"/>
        <w:ind w:left="0"/>
        <w:jc w:val="both"/>
      </w:pPr>
      <w:r>
        <w:rPr>
          <w:rFonts w:ascii="Times New Roman"/>
          <w:b w:val="false"/>
          <w:i w:val="false"/>
          <w:color w:val="000000"/>
          <w:sz w:val="28"/>
        </w:rPr>
        <w:t>
      6. Осы бірлескен бұйрық алғашқы ресми жарияланған күнінен кейін күнтізбелік он күн өткен соң қолданысқа енгізіледі және 2024 жылғы 31 желтоқсанға дейін қолданылады.</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Оқу-ағарту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__________Г. Бейсембаев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Цифрлық даму, инновациялар және</w:t>
            </w:r>
          </w:p>
          <w:p>
            <w:pPr>
              <w:spacing w:after="20"/>
              <w:ind w:left="20"/>
              <w:jc w:val="both"/>
            </w:pPr>
            <w:r>
              <w:rPr>
                <w:rFonts w:ascii="Times New Roman"/>
                <w:b w:val="false"/>
                <w:i/>
                <w:color w:val="000000"/>
                <w:sz w:val="20"/>
              </w:rPr>
              <w:t>аэроғарыш өнеркәсібі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_________Б. Мусин</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 Еңбек және халықты</w:t>
            </w:r>
          </w:p>
          <w:p>
            <w:pPr>
              <w:spacing w:after="20"/>
              <w:ind w:left="20"/>
              <w:jc w:val="both"/>
            </w:pPr>
          </w:p>
          <w:p>
            <w:pPr>
              <w:spacing w:after="20"/>
              <w:ind w:left="20"/>
              <w:jc w:val="both"/>
            </w:pPr>
            <w:r>
              <w:rPr>
                <w:rFonts w:ascii="Times New Roman"/>
                <w:b w:val="false"/>
                <w:i/>
                <w:color w:val="000000"/>
                <w:sz w:val="20"/>
              </w:rPr>
              <w:t>әлеуметтік қорғау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_______С. Жакупова       </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Оқу-ағарту министрінің</w:t>
            </w:r>
            <w:r>
              <w:br/>
            </w:r>
            <w:r>
              <w:rPr>
                <w:rFonts w:ascii="Times New Roman"/>
                <w:b w:val="false"/>
                <w:i w:val="false"/>
                <w:color w:val="000000"/>
                <w:sz w:val="20"/>
              </w:rPr>
              <w:t>2024 жылғы 16 ақпандағы</w:t>
            </w:r>
            <w:r>
              <w:br/>
            </w:r>
            <w:r>
              <w:rPr>
                <w:rFonts w:ascii="Times New Roman"/>
                <w:b w:val="false"/>
                <w:i w:val="false"/>
                <w:color w:val="000000"/>
                <w:sz w:val="20"/>
              </w:rPr>
              <w:t>№ 38 және</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Цифрлық даму, инновациялар</w:t>
            </w:r>
            <w:r>
              <w:br/>
            </w:r>
            <w:r>
              <w:rPr>
                <w:rFonts w:ascii="Times New Roman"/>
                <w:b w:val="false"/>
                <w:i w:val="false"/>
                <w:color w:val="000000"/>
                <w:sz w:val="20"/>
              </w:rPr>
              <w:t>және аэроғарыш өнеркәсібі</w:t>
            </w:r>
            <w:r>
              <w:br/>
            </w:r>
            <w:r>
              <w:rPr>
                <w:rFonts w:ascii="Times New Roman"/>
                <w:b w:val="false"/>
                <w:i w:val="false"/>
                <w:color w:val="000000"/>
                <w:sz w:val="20"/>
              </w:rPr>
              <w:t>министрінің</w:t>
            </w:r>
            <w:r>
              <w:br/>
            </w:r>
            <w:r>
              <w:rPr>
                <w:rFonts w:ascii="Times New Roman"/>
                <w:b w:val="false"/>
                <w:i w:val="false"/>
                <w:color w:val="000000"/>
                <w:sz w:val="20"/>
              </w:rPr>
              <w:t>2024 жылғы 16 ақпандағы</w:t>
            </w:r>
            <w:r>
              <w:br/>
            </w:r>
            <w:r>
              <w:rPr>
                <w:rFonts w:ascii="Times New Roman"/>
                <w:b w:val="false"/>
                <w:i w:val="false"/>
                <w:color w:val="000000"/>
                <w:sz w:val="20"/>
              </w:rPr>
              <w:t>№ 75/НҚ және</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министрінің</w:t>
            </w:r>
            <w:r>
              <w:br/>
            </w:r>
            <w:r>
              <w:rPr>
                <w:rFonts w:ascii="Times New Roman"/>
                <w:b w:val="false"/>
                <w:i w:val="false"/>
                <w:color w:val="000000"/>
                <w:sz w:val="20"/>
              </w:rPr>
              <w:t>2024 жылғы 16 ақпандағы</w:t>
            </w:r>
            <w:r>
              <w:br/>
            </w:r>
            <w:r>
              <w:rPr>
                <w:rFonts w:ascii="Times New Roman"/>
                <w:b w:val="false"/>
                <w:i w:val="false"/>
                <w:color w:val="000000"/>
                <w:sz w:val="20"/>
              </w:rPr>
              <w:t>№ 42 бірлескен бұйрығымен</w:t>
            </w:r>
            <w:r>
              <w:br/>
            </w:r>
            <w:r>
              <w:rPr>
                <w:rFonts w:ascii="Times New Roman"/>
                <w:b w:val="false"/>
                <w:i w:val="false"/>
                <w:color w:val="000000"/>
                <w:sz w:val="20"/>
              </w:rPr>
              <w:t>бекітілген</w:t>
            </w:r>
          </w:p>
        </w:tc>
      </w:tr>
    </w:tbl>
    <w:bookmarkStart w:name="z17" w:id="7"/>
    <w:p>
      <w:pPr>
        <w:spacing w:after="0"/>
        <w:ind w:left="0"/>
        <w:jc w:val="left"/>
      </w:pPr>
      <w:r>
        <w:rPr>
          <w:rFonts w:ascii="Times New Roman"/>
          <w:b/>
          <w:i w:val="false"/>
          <w:color w:val="000000"/>
        </w:rPr>
        <w:t xml:space="preserve"> "Мүгедектігі бар балаларды үйде оқытуға жұмсалған шығындарды өтеу" мемлекеттік қызметін проактивті нысанда көрсету жөніндегі пилоттық жобаны іске асыру кезінде мемлекеттік органдардың өзара іс-қимыл алгоритмі</w:t>
      </w:r>
    </w:p>
    <w:bookmarkEnd w:id="7"/>
    <w:bookmarkStart w:name="z18" w:id="8"/>
    <w:p>
      <w:pPr>
        <w:spacing w:after="0"/>
        <w:ind w:left="0"/>
        <w:jc w:val="left"/>
      </w:pPr>
      <w:r>
        <w:rPr>
          <w:rFonts w:ascii="Times New Roman"/>
          <w:b/>
          <w:i w:val="false"/>
          <w:color w:val="000000"/>
        </w:rPr>
        <w:t xml:space="preserve"> 1 тарау. Жалпы ережелер</w:t>
      </w:r>
    </w:p>
    <w:bookmarkEnd w:id="8"/>
    <w:bookmarkStart w:name="z19" w:id="9"/>
    <w:p>
      <w:pPr>
        <w:spacing w:after="0"/>
        <w:ind w:left="0"/>
        <w:jc w:val="both"/>
      </w:pPr>
      <w:r>
        <w:rPr>
          <w:rFonts w:ascii="Times New Roman"/>
          <w:b w:val="false"/>
          <w:i w:val="false"/>
          <w:color w:val="000000"/>
          <w:sz w:val="28"/>
        </w:rPr>
        <w:t>
      1. Осы "Мүгедектігі бар балаларды үйде оқытуға жұмсалған шығындарды өтеу" мемлекеттік қызметін проактивті нысанда көрсету жөніндегі пилоттық жобаны іске асыру кезінде мемлекеттік органдардың өзара іс-қимыл алгоритмі (бұдан әрі – Алгоритм) "Мүгедектігі бар балаларды үйде оқытуға жұмсалған шығындарды өтеу" мемлекеттік қызметін проактивті нысанда көрсету жөніндегі пилоттық жобаны іске асыру кезінде Қазақстан Республикасы Еңбек және халықты әлеуметтік қорғау, Цифрлық даму, инновациялар және аэроғарыш өнеркәсібі, Оқу-ағарту министрліктерінің өзара іс-қимыл тәртібін айқындайды.</w:t>
      </w:r>
    </w:p>
    <w:bookmarkEnd w:id="9"/>
    <w:bookmarkStart w:name="z20" w:id="10"/>
    <w:p>
      <w:pPr>
        <w:spacing w:after="0"/>
        <w:ind w:left="0"/>
        <w:jc w:val="both"/>
      </w:pPr>
      <w:r>
        <w:rPr>
          <w:rFonts w:ascii="Times New Roman"/>
          <w:b w:val="false"/>
          <w:i w:val="false"/>
          <w:color w:val="000000"/>
          <w:sz w:val="28"/>
        </w:rPr>
        <w:t>
      2. Осы Алгоритмде мынадай негізгі ұғымдар мен қысқартулар пайдаланылады:</w:t>
      </w:r>
    </w:p>
    <w:bookmarkEnd w:id="10"/>
    <w:bookmarkStart w:name="z21" w:id="11"/>
    <w:p>
      <w:pPr>
        <w:spacing w:after="0"/>
        <w:ind w:left="0"/>
        <w:jc w:val="both"/>
      </w:pPr>
      <w:r>
        <w:rPr>
          <w:rFonts w:ascii="Times New Roman"/>
          <w:b w:val="false"/>
          <w:i w:val="false"/>
          <w:color w:val="000000"/>
          <w:sz w:val="28"/>
        </w:rPr>
        <w:t>
      1) "Жеке тұлғалар" мемлекеттік дерекқоры" ақпараттық жүйесі (бұдан әрі – ЖТ МДҚ) – азаматтық жай-күйді сәйкестендіру және айқындау үшін жеткілікті Қазақстан Республикасының жеке тұлғалары туралы ақпаратты тіркеу мен сақтаудың бірыңғай жүйесі;</w:t>
      </w:r>
    </w:p>
    <w:bookmarkEnd w:id="11"/>
    <w:bookmarkStart w:name="z22" w:id="12"/>
    <w:p>
      <w:pPr>
        <w:spacing w:after="0"/>
        <w:ind w:left="0"/>
        <w:jc w:val="both"/>
      </w:pPr>
      <w:r>
        <w:rPr>
          <w:rFonts w:ascii="Times New Roman"/>
          <w:b w:val="false"/>
          <w:i w:val="false"/>
          <w:color w:val="000000"/>
          <w:sz w:val="28"/>
        </w:rPr>
        <w:t>
      2) "Е-Собес" автоматтандырылған ақпараттық жүйесі (бұдан әрі – Е-Собес ААЖ) – материалдық және заттай көріністе әлеуметтік көмек көрсетудің, арнаулы әлеуметтік қызметтердің бизнес-процестерін автоматтандыруға, жергілікті атқарушы органдар жүргізетін іс-шаралардың дерекқорын қалыптастыруға, жүргізуге және пайдалануға арналған аппараттық-бағдарламалық кешен;</w:t>
      </w:r>
    </w:p>
    <w:bookmarkEnd w:id="12"/>
    <w:bookmarkStart w:name="z23" w:id="13"/>
    <w:p>
      <w:pPr>
        <w:spacing w:after="0"/>
        <w:ind w:left="0"/>
        <w:jc w:val="both"/>
      </w:pPr>
      <w:r>
        <w:rPr>
          <w:rFonts w:ascii="Times New Roman"/>
          <w:b w:val="false"/>
          <w:i w:val="false"/>
          <w:color w:val="000000"/>
          <w:sz w:val="28"/>
        </w:rPr>
        <w:t>
      3) көрсетілетін қызметті алушы – мемлекеттік қызмет көрсетілетін жеке тұлға;</w:t>
      </w:r>
    </w:p>
    <w:bookmarkEnd w:id="13"/>
    <w:bookmarkStart w:name="z24" w:id="14"/>
    <w:p>
      <w:pPr>
        <w:spacing w:after="0"/>
        <w:ind w:left="0"/>
        <w:jc w:val="both"/>
      </w:pPr>
      <w:r>
        <w:rPr>
          <w:rFonts w:ascii="Times New Roman"/>
          <w:b w:val="false"/>
          <w:i w:val="false"/>
          <w:color w:val="000000"/>
          <w:sz w:val="28"/>
        </w:rPr>
        <w:t>
      4) қысқа мәтіндік хабар (бұдан әрі – SMS-хабар) – ұялы байланыс операторы ұялы байланыс желісі арқылы ақпаратты қабылдау және беру бойынша көрсететін қызмет;</w:t>
      </w:r>
    </w:p>
    <w:bookmarkEnd w:id="14"/>
    <w:bookmarkStart w:name="z25" w:id="15"/>
    <w:p>
      <w:pPr>
        <w:spacing w:after="0"/>
        <w:ind w:left="0"/>
        <w:jc w:val="both"/>
      </w:pPr>
      <w:r>
        <w:rPr>
          <w:rFonts w:ascii="Times New Roman"/>
          <w:b w:val="false"/>
          <w:i w:val="false"/>
          <w:color w:val="000000"/>
          <w:sz w:val="28"/>
        </w:rPr>
        <w:t>
      5) мобильді азаматтар базасы (бұдан әрі – МАБ) – ұялы байланыс операторлары ұсынған, жылжымалы желінің абоненттік құрылғылары арқылы мемлекеттік қызметтерді көрсету және ақпараттық хабарларды жолдау, сондай-ақ проактивті мемлекеттік қызметтерді көрсету үшін пайдаланылатын көрсетілетін қызметтерді алушылардың абоненттік нөмірлерінің порталдың есептік жазбасына қосылған база;</w:t>
      </w:r>
    </w:p>
    <w:bookmarkEnd w:id="15"/>
    <w:bookmarkStart w:name="z26" w:id="16"/>
    <w:p>
      <w:pPr>
        <w:spacing w:after="0"/>
        <w:ind w:left="0"/>
        <w:jc w:val="both"/>
      </w:pPr>
      <w:r>
        <w:rPr>
          <w:rFonts w:ascii="Times New Roman"/>
          <w:b w:val="false"/>
          <w:i w:val="false"/>
          <w:color w:val="000000"/>
          <w:sz w:val="28"/>
        </w:rPr>
        <w:t>
      6) "Мүгедектігі бар адамдардың орталықтандырылған деректер банкі" автоматтандырылған ақпараттық жүйесі (бұдан әрі – МОДБ ААЖ) – мүгедектікті белгілеу, еңбекке қабілеттілігінен айырылу, абилитациялаудың және оңалтудың жеке бағдарламасын әзірлеу бойынша бизнес-процестерді автоматтандыруға, сондай-ақ медициналық-әлеуметтік сараптама бөлімдерінде куәландырудан өткен адамдар бойынша деректерді сақтау мен өңдеуге арналған аппараттық-бағдарламалық кешен;</w:t>
      </w:r>
    </w:p>
    <w:bookmarkEnd w:id="16"/>
    <w:bookmarkStart w:name="z27" w:id="17"/>
    <w:p>
      <w:pPr>
        <w:spacing w:after="0"/>
        <w:ind w:left="0"/>
        <w:jc w:val="both"/>
      </w:pPr>
      <w:r>
        <w:rPr>
          <w:rFonts w:ascii="Times New Roman"/>
          <w:b w:val="false"/>
          <w:i w:val="false"/>
          <w:color w:val="000000"/>
          <w:sz w:val="28"/>
        </w:rPr>
        <w:t>
      7) "Ұлттық білім беру деректер қоры" ақпараттық жүйесі (бұдан әрі – ҰБДҚ АЖ) – білім беру саласындағы әкімшілік және өзге де деректерді жинауға, өңдеуге және талдауға, сондай-ақ басқа ақпараттандыру объектілерімен ақпараттық өзара іс-қимыл жасауды қамтамасыз етуге арналған, оның ішінде Қазақстан Республикасының заңдарына сәйкес балаға қамқорлық жасауды, білім, тәрбие беруді, оның құқықтары мен мүдделерін қорғауды жүзеге асыратын баланың заңды өкілдері туралы деректерді беру бойынша ақпараттық жүйе.</w:t>
      </w:r>
    </w:p>
    <w:bookmarkEnd w:id="17"/>
    <w:bookmarkStart w:name="z28" w:id="18"/>
    <w:p>
      <w:pPr>
        <w:spacing w:after="0"/>
        <w:ind w:left="0"/>
        <w:jc w:val="both"/>
      </w:pPr>
      <w:r>
        <w:rPr>
          <w:rFonts w:ascii="Times New Roman"/>
          <w:b w:val="false"/>
          <w:i w:val="false"/>
          <w:color w:val="000000"/>
          <w:sz w:val="28"/>
        </w:rPr>
        <w:t xml:space="preserve">
      Алгоритмде пайдаланылатын барлық өзге терминдер "Электрондық құжат және электрондық цифрлық қолтаңба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"Мемлекеттік көрсетілетін қызметтер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"Ақпараттандыру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және өзге де нормативтік құқықтық актілерде қолданылатын мағынада пайдаланылады.</w:t>
      </w:r>
    </w:p>
    <w:bookmarkEnd w:id="18"/>
    <w:bookmarkStart w:name="z29" w:id="19"/>
    <w:p>
      <w:pPr>
        <w:spacing w:after="0"/>
        <w:ind w:left="0"/>
        <w:jc w:val="both"/>
      </w:pPr>
      <w:r>
        <w:rPr>
          <w:rFonts w:ascii="Times New Roman"/>
          <w:b w:val="false"/>
          <w:i w:val="false"/>
          <w:color w:val="000000"/>
          <w:sz w:val="28"/>
        </w:rPr>
        <w:t xml:space="preserve">
      3. Пилоттық жобаға қатысушылар "Дербес деректер және оларды қорғау туралы" Қазақстан Республикасы Заңының талаптарын, Қазақстан Республикасы Үкіметінің 2016 жылғы 20 желтоқсандағы № 832 </w:t>
      </w:r>
      <w:r>
        <w:rPr>
          <w:rFonts w:ascii="Times New Roman"/>
          <w:b w:val="false"/>
          <w:i w:val="false"/>
          <w:color w:val="000000"/>
          <w:sz w:val="28"/>
        </w:rPr>
        <w:t>қаулысымен</w:t>
      </w:r>
      <w:r>
        <w:rPr>
          <w:rFonts w:ascii="Times New Roman"/>
          <w:b w:val="false"/>
          <w:i w:val="false"/>
          <w:color w:val="000000"/>
          <w:sz w:val="28"/>
        </w:rPr>
        <w:t xml:space="preserve"> бекітілген Ақпараттық-коммуникациялық технологиялар және ақпараттық қауіпсіздікті қамтамасыз ету саласындағы бірыңғай талаптарды сақтайды.</w:t>
      </w:r>
    </w:p>
    <w:bookmarkEnd w:id="19"/>
    <w:bookmarkStart w:name="z30" w:id="20"/>
    <w:p>
      <w:pPr>
        <w:spacing w:after="0"/>
        <w:ind w:left="0"/>
        <w:jc w:val="left"/>
      </w:pPr>
      <w:r>
        <w:rPr>
          <w:rFonts w:ascii="Times New Roman"/>
          <w:b/>
          <w:i w:val="false"/>
          <w:color w:val="000000"/>
        </w:rPr>
        <w:t xml:space="preserve"> 2-тарау. "Мүгедектігі бар балаларды үйде оқытуға жұмсалған шығындарды өтеу" мемлекеттік қызметін проактивті нысанда іске асыру кезінде мемлекеттік органдардың өзара іс-қимыл тәртібі</w:t>
      </w:r>
    </w:p>
    <w:bookmarkEnd w:id="20"/>
    <w:bookmarkStart w:name="z31" w:id="21"/>
    <w:p>
      <w:pPr>
        <w:spacing w:after="0"/>
        <w:ind w:left="0"/>
        <w:jc w:val="both"/>
      </w:pPr>
      <w:r>
        <w:rPr>
          <w:rFonts w:ascii="Times New Roman"/>
          <w:b w:val="false"/>
          <w:i w:val="false"/>
          <w:color w:val="000000"/>
          <w:sz w:val="28"/>
        </w:rPr>
        <w:t>
      4. ҰБДҚ АЖ өзектендіру сервисі арқылы күн сайын Е-Собес ААЖ-ға үйде жеке тегін оқытуға қабылданған балалардың тізімін және үйде оқыту кезеңі көрсетілген жеке тегін оқытуға қабылдау туралы бұйрық мәліметтерін, дәрігерлік-консультациялық комиссия қорытындысының нөмірі мен күнін береді.</w:t>
      </w:r>
    </w:p>
    <w:bookmarkEnd w:id="21"/>
    <w:bookmarkStart w:name="z32" w:id="22"/>
    <w:p>
      <w:pPr>
        <w:spacing w:after="0"/>
        <w:ind w:left="0"/>
        <w:jc w:val="both"/>
      </w:pPr>
      <w:r>
        <w:rPr>
          <w:rFonts w:ascii="Times New Roman"/>
          <w:b w:val="false"/>
          <w:i w:val="false"/>
          <w:color w:val="000000"/>
          <w:sz w:val="28"/>
        </w:rPr>
        <w:t>
      ҰБДҚ АЖ-ға енгізілген деректердің дұрыстығы мен бұрмаланбауына бастауыш, негізгі орта, жалпы орта білім беру ұйымдары жауапты болады. Қазақстан Республикасының Оқу-ағарту министрлігі "Мүгедектігі бар балаларды үйде оқытуға жұмсалған шығындарды өтеу" мемлекеттік қызметін (бұдан әрі – көрсетілетін қызмет) көрсету үшін негіз болып табылатын ҰБДҚ АЖ-дағы деректердің өзгермеуін қамтамасыз етеді</w:t>
      </w:r>
    </w:p>
    <w:bookmarkEnd w:id="22"/>
    <w:bookmarkStart w:name="z33" w:id="23"/>
    <w:p>
      <w:pPr>
        <w:spacing w:after="0"/>
        <w:ind w:left="0"/>
        <w:jc w:val="both"/>
      </w:pPr>
      <w:r>
        <w:rPr>
          <w:rFonts w:ascii="Times New Roman"/>
          <w:b w:val="false"/>
          <w:i w:val="false"/>
          <w:color w:val="000000"/>
          <w:sz w:val="28"/>
        </w:rPr>
        <w:t>
      5. Е-Собес ААЖ ҰБДҚ АЖ-дан алынған тізімді МОДБ ААЖ-да мүгедектіктің бар-жоғына тексеруді жүзеге асырады.</w:t>
      </w:r>
    </w:p>
    <w:bookmarkEnd w:id="23"/>
    <w:bookmarkStart w:name="z34" w:id="24"/>
    <w:p>
      <w:pPr>
        <w:spacing w:after="0"/>
        <w:ind w:left="0"/>
        <w:jc w:val="both"/>
      </w:pPr>
      <w:r>
        <w:rPr>
          <w:rFonts w:ascii="Times New Roman"/>
          <w:b w:val="false"/>
          <w:i w:val="false"/>
          <w:color w:val="000000"/>
          <w:sz w:val="28"/>
        </w:rPr>
        <w:t>
      6. Мүгедектігі бар екені расталған жағдайда, Е-Собес көрсетілетін қызметті тағайындауға өтініштің бар-жоғына тексеруді жүзеге асырады.</w:t>
      </w:r>
    </w:p>
    <w:bookmarkEnd w:id="24"/>
    <w:bookmarkStart w:name="z35" w:id="25"/>
    <w:p>
      <w:pPr>
        <w:spacing w:after="0"/>
        <w:ind w:left="0"/>
        <w:jc w:val="both"/>
      </w:pPr>
      <w:r>
        <w:rPr>
          <w:rFonts w:ascii="Times New Roman"/>
          <w:b w:val="false"/>
          <w:i w:val="false"/>
          <w:color w:val="000000"/>
          <w:sz w:val="28"/>
        </w:rPr>
        <w:t>
      Мемлекеттік көрсетілетін қызметті тағайындауға өтініш болған жағдайда аталған адам тізімнен шығарылады.</w:t>
      </w:r>
    </w:p>
    <w:bookmarkEnd w:id="25"/>
    <w:bookmarkStart w:name="z36" w:id="26"/>
    <w:p>
      <w:pPr>
        <w:spacing w:after="0"/>
        <w:ind w:left="0"/>
        <w:jc w:val="both"/>
      </w:pPr>
      <w:r>
        <w:rPr>
          <w:rFonts w:ascii="Times New Roman"/>
          <w:b w:val="false"/>
          <w:i w:val="false"/>
          <w:color w:val="000000"/>
          <w:sz w:val="28"/>
        </w:rPr>
        <w:t>
      7. Е-Собес ААЖ-да өтініші болмаған жағдайда дербес деректерге қол жеткізуді бақылаудың мемлекеттік сервисі арқылы алынған дербес деректерді жинауға, өңдеуге келісім негізінде тізімге енгізілген адамдарға қатысты туыстық байланысты растауға және мынадай деректерді алуға ЖТ МДҚ-ға сұрау салу жібереді:</w:t>
      </w:r>
    </w:p>
    <w:bookmarkEnd w:id="26"/>
    <w:bookmarkStart w:name="z37" w:id="27"/>
    <w:p>
      <w:pPr>
        <w:spacing w:after="0"/>
        <w:ind w:left="0"/>
        <w:jc w:val="both"/>
      </w:pPr>
      <w:r>
        <w:rPr>
          <w:rFonts w:ascii="Times New Roman"/>
          <w:b w:val="false"/>
          <w:i w:val="false"/>
          <w:color w:val="000000"/>
          <w:sz w:val="28"/>
        </w:rPr>
        <w:t>
      - баланың және заңды өкілінің Қазақстан Республикасының аумағында тұрақты тұрғылықты жері бойынша тіркелуі;</w:t>
      </w:r>
    </w:p>
    <w:bookmarkEnd w:id="27"/>
    <w:bookmarkStart w:name="z38" w:id="28"/>
    <w:p>
      <w:pPr>
        <w:spacing w:after="0"/>
        <w:ind w:left="0"/>
        <w:jc w:val="both"/>
      </w:pPr>
      <w:r>
        <w:rPr>
          <w:rFonts w:ascii="Times New Roman"/>
          <w:b w:val="false"/>
          <w:i w:val="false"/>
          <w:color w:val="000000"/>
          <w:sz w:val="28"/>
        </w:rPr>
        <w:t>
      - баланың және заңды өкілінің өмірлік мәртебесі туралы;</w:t>
      </w:r>
    </w:p>
    <w:bookmarkEnd w:id="28"/>
    <w:bookmarkStart w:name="z39" w:id="29"/>
    <w:p>
      <w:pPr>
        <w:spacing w:after="0"/>
        <w:ind w:left="0"/>
        <w:jc w:val="both"/>
      </w:pPr>
      <w:r>
        <w:rPr>
          <w:rFonts w:ascii="Times New Roman"/>
          <w:b w:val="false"/>
          <w:i w:val="false"/>
          <w:color w:val="000000"/>
          <w:sz w:val="28"/>
        </w:rPr>
        <w:t>
      - баланың туу туралы куәлігі;</w:t>
      </w:r>
    </w:p>
    <w:bookmarkEnd w:id="29"/>
    <w:bookmarkStart w:name="z40" w:id="30"/>
    <w:p>
      <w:pPr>
        <w:spacing w:after="0"/>
        <w:ind w:left="0"/>
        <w:jc w:val="both"/>
      </w:pPr>
      <w:r>
        <w:rPr>
          <w:rFonts w:ascii="Times New Roman"/>
          <w:b w:val="false"/>
          <w:i w:val="false"/>
          <w:color w:val="000000"/>
          <w:sz w:val="28"/>
        </w:rPr>
        <w:t>
      - баланың заңды өкілінің жеке басын куәландыратын құжат (өзектілігін тексеру).</w:t>
      </w:r>
    </w:p>
    <w:bookmarkEnd w:id="30"/>
    <w:bookmarkStart w:name="z41" w:id="31"/>
    <w:p>
      <w:pPr>
        <w:spacing w:after="0"/>
        <w:ind w:left="0"/>
        <w:jc w:val="both"/>
      </w:pPr>
      <w:r>
        <w:rPr>
          <w:rFonts w:ascii="Times New Roman"/>
          <w:b w:val="false"/>
          <w:i w:val="false"/>
          <w:color w:val="000000"/>
          <w:sz w:val="28"/>
        </w:rPr>
        <w:t>
      ЖТ МДҚ-да ата-ана бойынша деректер болмаған жағдайда, Е-Собес ААЖ дербес деректерге қол жеткізуді бақылаудың мемлекеттік сервисі арқылы алынған дербес деректерді жинауға, өңдеуге келісім негізінде заңды өкіл бойынша мәліметтерді алу үшін ҰБДҚ АЖ-ға сұрау салу жібереді.</w:t>
      </w:r>
    </w:p>
    <w:bookmarkEnd w:id="31"/>
    <w:bookmarkStart w:name="z42" w:id="32"/>
    <w:p>
      <w:pPr>
        <w:spacing w:after="0"/>
        <w:ind w:left="0"/>
        <w:jc w:val="both"/>
      </w:pPr>
      <w:r>
        <w:rPr>
          <w:rFonts w:ascii="Times New Roman"/>
          <w:b w:val="false"/>
          <w:i w:val="false"/>
          <w:color w:val="000000"/>
          <w:sz w:val="28"/>
        </w:rPr>
        <w:t>
      Қайтыс болғаны, хабар-ошарсыз кеткені, әрекетке қабілетсіздігі және азаматтығы жоқ екені, Қазақстан Республикасының аумағында тіркелгені туралы жазба болған жағдайда, аталған адам тізімнен шығарылады.</w:t>
      </w:r>
    </w:p>
    <w:bookmarkEnd w:id="32"/>
    <w:bookmarkStart w:name="z43" w:id="33"/>
    <w:p>
      <w:pPr>
        <w:spacing w:after="0"/>
        <w:ind w:left="0"/>
        <w:jc w:val="both"/>
      </w:pPr>
      <w:r>
        <w:rPr>
          <w:rFonts w:ascii="Times New Roman"/>
          <w:b w:val="false"/>
          <w:i w:val="false"/>
          <w:color w:val="000000"/>
          <w:sz w:val="28"/>
        </w:rPr>
        <w:t>
      8. Осы Алгоритмнің 7-тармағының нәтижелері бойынша қалыптастырылған тізімге енгізілген заңды өкілдерге қатысты Е-Собес ААЖ дербес деректерге қол жеткізуді бақылаудың мемлекеттік сервисі арқылы алынған дербес деректерді жинауға, өңдеуге келісім негізінде МАБ-та тіркелген ұялы байланыс абоненттік нөмірінің болуына тексеру жүргізеді.</w:t>
      </w:r>
    </w:p>
    <w:bookmarkEnd w:id="33"/>
    <w:bookmarkStart w:name="z44" w:id="34"/>
    <w:p>
      <w:pPr>
        <w:spacing w:after="0"/>
        <w:ind w:left="0"/>
        <w:jc w:val="both"/>
      </w:pPr>
      <w:r>
        <w:rPr>
          <w:rFonts w:ascii="Times New Roman"/>
          <w:b w:val="false"/>
          <w:i w:val="false"/>
          <w:color w:val="000000"/>
          <w:sz w:val="28"/>
        </w:rPr>
        <w:t>
      9. МАБ-та тіркелген қалыптастырылған тізімдегі адамдар бойынша Е-Собес ААЖ дербес деректерге қол жеткізуді бақылаудың мемлекеттік сервисі арқылы алынған дербес деректерді жинауға, өңдеуге келісім негізінде Қазақстан Республикасы Еңбек және халықты әлеуметтік қорғау министрлігінің ақпараттық жүйесімен (бұдан әрі – Еңбекмині АЖ) интеграцияланған екінші деңгейдегі банктердің (бұдан әрі – ЕДБ) ақпараттық жүйелеріне арнайы банктік шот нөмірінің (бұдан әрі – банктік шот) болуына сұрау салуды жүзеге асырады:</w:t>
      </w:r>
    </w:p>
    <w:bookmarkEnd w:id="34"/>
    <w:bookmarkStart w:name="z45" w:id="35"/>
    <w:p>
      <w:pPr>
        <w:spacing w:after="0"/>
        <w:ind w:left="0"/>
        <w:jc w:val="both"/>
      </w:pPr>
      <w:r>
        <w:rPr>
          <w:rFonts w:ascii="Times New Roman"/>
          <w:b w:val="false"/>
          <w:i w:val="false"/>
          <w:color w:val="000000"/>
          <w:sz w:val="28"/>
        </w:rPr>
        <w:t>
      1) бір ЕДБ-де банктік шот болған жағдайда көрсетілетін қызметті алушыға осы Алгоритмге 1-қосымшаға сәйкес нысан бойынша мемлекеттік қызметті проактивті нысанда алу және белгіленген соманы ЕДБ-нің көрсетілген банктік шотына аудару мүмкіндігі немесе Еңбекмині АЖ интеграциясы іске асырылған ЕДБ-нің басқа банктік шотын таңдау туралы SMS-хабар жіберіледі;</w:t>
      </w:r>
    </w:p>
    <w:bookmarkEnd w:id="35"/>
    <w:bookmarkStart w:name="z46" w:id="36"/>
    <w:p>
      <w:pPr>
        <w:spacing w:after="0"/>
        <w:ind w:left="0"/>
        <w:jc w:val="both"/>
      </w:pPr>
      <w:r>
        <w:rPr>
          <w:rFonts w:ascii="Times New Roman"/>
          <w:b w:val="false"/>
          <w:i w:val="false"/>
          <w:color w:val="000000"/>
          <w:sz w:val="28"/>
        </w:rPr>
        <w:t>
      2) бірнеше ЕДБ-де банктік шот болған жағдайда көрсетілетін қызметті алушыға осы Алгоритмге 2-қосымшаға сәйкес нысан бойынша мемлекеттік қызметті проактивті нысанда алу және ЕДБ-нің ұсынылған тізімінен таңдалған банк шотына тағайындалған соманы аудару мүмкіндігі туралы SMS-хабар жіберіледі;</w:t>
      </w:r>
    </w:p>
    <w:bookmarkEnd w:id="36"/>
    <w:bookmarkStart w:name="z47" w:id="37"/>
    <w:p>
      <w:pPr>
        <w:spacing w:after="0"/>
        <w:ind w:left="0"/>
        <w:jc w:val="both"/>
      </w:pPr>
      <w:r>
        <w:rPr>
          <w:rFonts w:ascii="Times New Roman"/>
          <w:b w:val="false"/>
          <w:i w:val="false"/>
          <w:color w:val="000000"/>
          <w:sz w:val="28"/>
        </w:rPr>
        <w:t>
      3) банктік шот болмаған жағдайда осы Алгоритмге 3-қосымшаға сәйкес нысан бойынша Еңбекмині АЖ интеграциясы іске асырылған ЕДБ бөлімшесінде банктік шот ашылған жағдайда мемлекеттік қызметті проактивті нысанда алу мүмкіндігі туралы SMS-хабар жіберіледі.</w:t>
      </w:r>
    </w:p>
    <w:bookmarkEnd w:id="37"/>
    <w:bookmarkStart w:name="z48" w:id="38"/>
    <w:p>
      <w:pPr>
        <w:spacing w:after="0"/>
        <w:ind w:left="0"/>
        <w:jc w:val="both"/>
      </w:pPr>
      <w:r>
        <w:rPr>
          <w:rFonts w:ascii="Times New Roman"/>
          <w:b w:val="false"/>
          <w:i w:val="false"/>
          <w:color w:val="000000"/>
          <w:sz w:val="28"/>
        </w:rPr>
        <w:t>
      10. Еңбекмині АЖ интеграциясы іске асырылған банктер тізімінен ЕДБ-нің кез келген бөлімшесінде шот ашу мүмкіндігі туралы SMS-хабарлар жіберілген көрсетілетін қызметті алушылар бойынша Е-Собес ААЖ SMS-хабарлар жіберілген сәттен бастап 3 жұмыс күні ішінде шоттарды өзектендіру бойынша және сұрау-жауап режимінде шотты іздеу бойынша ЕДБ сервистеріне мониторингті жүзеге асырады.</w:t>
      </w:r>
    </w:p>
    <w:bookmarkEnd w:id="38"/>
    <w:bookmarkStart w:name="z49" w:id="39"/>
    <w:p>
      <w:pPr>
        <w:spacing w:after="0"/>
        <w:ind w:left="0"/>
        <w:jc w:val="both"/>
      </w:pPr>
      <w:r>
        <w:rPr>
          <w:rFonts w:ascii="Times New Roman"/>
          <w:b w:val="false"/>
          <w:i w:val="false"/>
          <w:color w:val="000000"/>
          <w:sz w:val="28"/>
        </w:rPr>
        <w:t>
      Егер қызметті алушы ЕДБ-нің бірінде Еңбекмині АЖ интеграциясы іске асырылған банктер тізімінен банктік шот ашқан жағдайда, Е-Собес ААЖ жәрдемақыны тағайындау және жүзеге асыру үшін ашылған банктік шотты автоматты түрде таңдайды және осы Алгоритмге 1-қосымшаға сәйкес көрсетілетін қызметті алушыға SMS-хабар жібереді.</w:t>
      </w:r>
    </w:p>
    <w:bookmarkEnd w:id="39"/>
    <w:bookmarkStart w:name="z50" w:id="40"/>
    <w:p>
      <w:pPr>
        <w:spacing w:after="0"/>
        <w:ind w:left="0"/>
        <w:jc w:val="both"/>
      </w:pPr>
      <w:r>
        <w:rPr>
          <w:rFonts w:ascii="Times New Roman"/>
          <w:b w:val="false"/>
          <w:i w:val="false"/>
          <w:color w:val="000000"/>
          <w:sz w:val="28"/>
        </w:rPr>
        <w:t>
      11. Көрсетілетін қызметті алушыдан үш жұмыс күні ішінде жауап болмаған жағдайда, қызмет көрсету процесі проактивті нысанда аяқталады және осы Алгоритмге 4-қосымшаға сәйкес көрсетілетін қызметті алушыға SMS-хабар жібереді.</w:t>
      </w:r>
    </w:p>
    <w:bookmarkEnd w:id="40"/>
    <w:bookmarkStart w:name="z51" w:id="41"/>
    <w:p>
      <w:pPr>
        <w:spacing w:after="0"/>
        <w:ind w:left="0"/>
        <w:jc w:val="both"/>
      </w:pPr>
      <w:r>
        <w:rPr>
          <w:rFonts w:ascii="Times New Roman"/>
          <w:b w:val="false"/>
          <w:i w:val="false"/>
          <w:color w:val="000000"/>
          <w:sz w:val="28"/>
        </w:rPr>
        <w:t>
      12. Әлеуетті көрсетілетін қызметті алушылар келісім берген және банктік шотты таңдаған кезде Е-Собес ААЖ автоматты режимде көрсетілген ЕДБ банктік шотының нөмірі бар электрондық өтінімді қалыптастырады.</w:t>
      </w:r>
    </w:p>
    <w:bookmarkEnd w:id="41"/>
    <w:bookmarkStart w:name="z52" w:id="42"/>
    <w:p>
      <w:pPr>
        <w:spacing w:after="0"/>
        <w:ind w:left="0"/>
        <w:jc w:val="both"/>
      </w:pPr>
      <w:r>
        <w:rPr>
          <w:rFonts w:ascii="Times New Roman"/>
          <w:b w:val="false"/>
          <w:i w:val="false"/>
          <w:color w:val="000000"/>
          <w:sz w:val="28"/>
        </w:rPr>
        <w:t>
      Мемлекеттік қызмет көрсетуге байланысты негізгі талаптар, көрсету тәртібі мен мерзімдері Қазақстан Республикасы Еңбек және халықты әлеуметтік қорғау министрінің 2021 жылғы 25 наурыздағы № 84 бұйрығымен бекітілген "Мүгедектігі бар балаларды үйде оқытуға жұмсалған шығындарды өтеу" мемлекеттік қызмет көрсету қағидаларында айқындалады.</w:t>
      </w:r>
    </w:p>
    <w:bookmarkEnd w:id="42"/>
    <w:bookmarkStart w:name="z53" w:id="43"/>
    <w:p>
      <w:pPr>
        <w:spacing w:after="0"/>
        <w:ind w:left="0"/>
        <w:jc w:val="both"/>
      </w:pPr>
      <w:r>
        <w:rPr>
          <w:rFonts w:ascii="Times New Roman"/>
          <w:b w:val="false"/>
          <w:i w:val="false"/>
          <w:color w:val="000000"/>
          <w:sz w:val="28"/>
        </w:rPr>
        <w:t>
      13. Жәрдемақы тағайындау туралы шешім қабылданғаннан кейін Е-Собес ААЖ көрсетілетін қызметті алушыны осы Алгоритмге 5-қосымшаға сәйкес нысан бойынша жәрдемақы тағайындау туралы SMS-хабар арқылы хабардар етеді.</w:t>
      </w:r>
    </w:p>
    <w:bookmarkEnd w:id="43"/>
    <w:bookmarkStart w:name="z54" w:id="44"/>
    <w:p>
      <w:pPr>
        <w:spacing w:after="0"/>
        <w:ind w:left="0"/>
        <w:jc w:val="both"/>
      </w:pPr>
      <w:r>
        <w:rPr>
          <w:rFonts w:ascii="Times New Roman"/>
          <w:b w:val="false"/>
          <w:i w:val="false"/>
          <w:color w:val="000000"/>
          <w:sz w:val="28"/>
        </w:rPr>
        <w:t>
      14. ҰБДҚ АЖ-дан мүгедектігі бар баланы үйде оқыту фактісін жоққа шығаратын мәліметтер келіп түскен кезде төлем тоқтатылады.</w:t>
      </w:r>
    </w:p>
    <w:bookmarkEnd w:id="44"/>
    <w:p>
      <w:pPr>
        <w:spacing w:after="0"/>
        <w:ind w:left="0"/>
        <w:jc w:val="both"/>
      </w:pPr>
      <w:r>
        <w:rPr>
          <w:rFonts w:ascii="Times New Roman"/>
          <w:b w:val="false"/>
          <w:i w:val="false"/>
          <w:color w:val="000000"/>
          <w:sz w:val="28"/>
        </w:rPr>
        <w:t>
      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"Мүгедектігі бар балаларды</w:t>
            </w:r>
            <w:r>
              <w:br/>
            </w:r>
            <w:r>
              <w:rPr>
                <w:rFonts w:ascii="Times New Roman"/>
                <w:b w:val="false"/>
                <w:i w:val="false"/>
                <w:color w:val="000000"/>
                <w:sz w:val="20"/>
              </w:rPr>
              <w:t>үйде оқытуға жұмсалған</w:t>
            </w:r>
            <w:r>
              <w:br/>
            </w:r>
            <w:r>
              <w:rPr>
                <w:rFonts w:ascii="Times New Roman"/>
                <w:b w:val="false"/>
                <w:i w:val="false"/>
                <w:color w:val="000000"/>
                <w:sz w:val="20"/>
              </w:rPr>
              <w:t>шығындарды өтеу" мемлекеттік</w:t>
            </w:r>
            <w:r>
              <w:br/>
            </w:r>
            <w:r>
              <w:rPr>
                <w:rFonts w:ascii="Times New Roman"/>
                <w:b w:val="false"/>
                <w:i w:val="false"/>
                <w:color w:val="000000"/>
                <w:sz w:val="20"/>
              </w:rPr>
              <w:t>қызметін проактивті нысанда</w:t>
            </w:r>
            <w:r>
              <w:br/>
            </w:r>
            <w:r>
              <w:rPr>
                <w:rFonts w:ascii="Times New Roman"/>
                <w:b w:val="false"/>
                <w:i w:val="false"/>
                <w:color w:val="000000"/>
                <w:sz w:val="20"/>
              </w:rPr>
              <w:t>көрсету жөніндегі пилоттық</w:t>
            </w:r>
            <w:r>
              <w:br/>
            </w:r>
            <w:r>
              <w:rPr>
                <w:rFonts w:ascii="Times New Roman"/>
                <w:b w:val="false"/>
                <w:i w:val="false"/>
                <w:color w:val="000000"/>
                <w:sz w:val="20"/>
              </w:rPr>
              <w:t>жобаны іске асыру кезінде</w:t>
            </w:r>
            <w:r>
              <w:br/>
            </w:r>
            <w:r>
              <w:rPr>
                <w:rFonts w:ascii="Times New Roman"/>
                <w:b w:val="false"/>
                <w:i w:val="false"/>
                <w:color w:val="000000"/>
                <w:sz w:val="20"/>
              </w:rPr>
              <w:t>мемлекеттік органдардың өзара</w:t>
            </w:r>
            <w:r>
              <w:br/>
            </w:r>
            <w:r>
              <w:rPr>
                <w:rFonts w:ascii="Times New Roman"/>
                <w:b w:val="false"/>
                <w:i w:val="false"/>
                <w:color w:val="000000"/>
                <w:sz w:val="20"/>
              </w:rPr>
              <w:t>іс-қимыл алгоритміне</w:t>
            </w:r>
            <w:r>
              <w:br/>
            </w:r>
            <w:r>
              <w:rPr>
                <w:rFonts w:ascii="Times New Roman"/>
                <w:b w:val="false"/>
                <w:i w:val="false"/>
                <w:color w:val="000000"/>
                <w:sz w:val="20"/>
              </w:rPr>
              <w:t xml:space="preserve">1-қосымша </w:t>
            </w:r>
          </w:p>
        </w:tc>
      </w:tr>
    </w:tbl>
    <w:bookmarkStart w:name="z57" w:id="45"/>
    <w:p>
      <w:pPr>
        <w:spacing w:after="0"/>
        <w:ind w:left="0"/>
        <w:jc w:val="both"/>
      </w:pPr>
      <w:r>
        <w:rPr>
          <w:rFonts w:ascii="Times New Roman"/>
          <w:b w:val="false"/>
          <w:i w:val="false"/>
          <w:color w:val="000000"/>
          <w:sz w:val="28"/>
        </w:rPr>
        <w:t xml:space="preserve">
      Құрметті азамат! </w:t>
      </w:r>
    </w:p>
    <w:bookmarkEnd w:id="45"/>
    <w:bookmarkStart w:name="z58" w:id="46"/>
    <w:p>
      <w:pPr>
        <w:spacing w:after="0"/>
        <w:ind w:left="0"/>
        <w:jc w:val="both"/>
      </w:pPr>
      <w:r>
        <w:rPr>
          <w:rFonts w:ascii="Times New Roman"/>
          <w:b w:val="false"/>
          <w:i w:val="false"/>
          <w:color w:val="000000"/>
          <w:sz w:val="28"/>
        </w:rPr>
        <w:t xml:space="preserve">
      Сіздің "Мүгедектігі бар балаларды үйде оқытуға жұмсалған шығындарды өтеу" мемлекеттік қызметін алуға құқығыңыз бар, тағайындалған сома Сіздің {payNameBankRu} банктік шотыңызға түседі. </w:t>
      </w:r>
    </w:p>
    <w:bookmarkEnd w:id="46"/>
    <w:bookmarkStart w:name="z59" w:id="47"/>
    <w:p>
      <w:pPr>
        <w:spacing w:after="0"/>
        <w:ind w:left="0"/>
        <w:jc w:val="both"/>
      </w:pPr>
      <w:r>
        <w:rPr>
          <w:rFonts w:ascii="Times New Roman"/>
          <w:b w:val="false"/>
          <w:i w:val="false"/>
          <w:color w:val="000000"/>
          <w:sz w:val="28"/>
        </w:rPr>
        <w:t>
      Келіскен жағдайда 1414 нөміріне {қызмет коды} #3#1 мәтінімен SMS жіберіңіз.</w:t>
      </w:r>
    </w:p>
    <w:bookmarkEnd w:id="47"/>
    <w:bookmarkStart w:name="z60" w:id="48"/>
    <w:p>
      <w:pPr>
        <w:spacing w:after="0"/>
        <w:ind w:left="0"/>
        <w:jc w:val="both"/>
      </w:pPr>
      <w:r>
        <w:rPr>
          <w:rFonts w:ascii="Times New Roman"/>
          <w:b w:val="false"/>
          <w:i w:val="false"/>
          <w:color w:val="000000"/>
          <w:sz w:val="28"/>
        </w:rPr>
        <w:t>
      Басқа банкті таңдау үшін 1414 нөміріне {қызмет коды} #3#0 мәтінімен SMS жіберіңіз</w:t>
      </w:r>
    </w:p>
    <w:bookmarkEnd w:id="48"/>
    <w:bookmarkStart w:name="z61" w:id="49"/>
    <w:p>
      <w:pPr>
        <w:spacing w:after="0"/>
        <w:ind w:left="0"/>
        <w:jc w:val="both"/>
      </w:pPr>
      <w:r>
        <w:rPr>
          <w:rFonts w:ascii="Times New Roman"/>
          <w:b w:val="false"/>
          <w:i w:val="false"/>
          <w:color w:val="000000"/>
          <w:sz w:val="28"/>
        </w:rPr>
        <w:t xml:space="preserve">
      Сіздің жауабыңыз "Дербес деректер және оларды қорғау туралы" Қазақстан Республикасы Заңының 8-бабына сәйкес жеке деректерді жинауға және өңдеуге келісім ретінде қабылданады. Жауап 3 жұмыс күні ішінде жіберілуі керек. </w:t>
      </w:r>
    </w:p>
    <w:bookmarkEnd w:id="49"/>
    <w:bookmarkStart w:name="z62" w:id="50"/>
    <w:p>
      <w:pPr>
        <w:spacing w:after="0"/>
        <w:ind w:left="0"/>
        <w:jc w:val="both"/>
      </w:pPr>
      <w:r>
        <w:rPr>
          <w:rFonts w:ascii="Times New Roman"/>
          <w:b w:val="false"/>
          <w:i w:val="false"/>
          <w:color w:val="000000"/>
          <w:sz w:val="28"/>
        </w:rPr>
        <w:t>
      Барлық сұрақтар бойынша 1414 нөмірі арқылы Call-орталыққа хабарласа аласыз. Қоңырау шалу тегін.</w:t>
      </w:r>
    </w:p>
    <w:bookmarkEnd w:id="50"/>
    <w:p>
      <w:pPr>
        <w:spacing w:after="0"/>
        <w:ind w:left="0"/>
        <w:jc w:val="both"/>
      </w:pPr>
      <w:r>
        <w:rPr>
          <w:rFonts w:ascii="Times New Roman"/>
          <w:b w:val="false"/>
          <w:i w:val="false"/>
          <w:color w:val="000000"/>
          <w:sz w:val="28"/>
        </w:rPr>
        <w:t>
      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"Мүгедектігі бар балаларды</w:t>
            </w:r>
            <w:r>
              <w:br/>
            </w:r>
            <w:r>
              <w:rPr>
                <w:rFonts w:ascii="Times New Roman"/>
                <w:b w:val="false"/>
                <w:i w:val="false"/>
                <w:color w:val="000000"/>
                <w:sz w:val="20"/>
              </w:rPr>
              <w:t>үйде оқытуға жұмсалған</w:t>
            </w:r>
            <w:r>
              <w:br/>
            </w:r>
            <w:r>
              <w:rPr>
                <w:rFonts w:ascii="Times New Roman"/>
                <w:b w:val="false"/>
                <w:i w:val="false"/>
                <w:color w:val="000000"/>
                <w:sz w:val="20"/>
              </w:rPr>
              <w:t>шығындарды өтеу" мемлекеттік</w:t>
            </w:r>
            <w:r>
              <w:br/>
            </w:r>
            <w:r>
              <w:rPr>
                <w:rFonts w:ascii="Times New Roman"/>
                <w:b w:val="false"/>
                <w:i w:val="false"/>
                <w:color w:val="000000"/>
                <w:sz w:val="20"/>
              </w:rPr>
              <w:t>қызметін проактивті нысанда</w:t>
            </w:r>
            <w:r>
              <w:br/>
            </w:r>
            <w:r>
              <w:rPr>
                <w:rFonts w:ascii="Times New Roman"/>
                <w:b w:val="false"/>
                <w:i w:val="false"/>
                <w:color w:val="000000"/>
                <w:sz w:val="20"/>
              </w:rPr>
              <w:t>көрсету жөніндегі пилоттық</w:t>
            </w:r>
            <w:r>
              <w:br/>
            </w:r>
            <w:r>
              <w:rPr>
                <w:rFonts w:ascii="Times New Roman"/>
                <w:b w:val="false"/>
                <w:i w:val="false"/>
                <w:color w:val="000000"/>
                <w:sz w:val="20"/>
              </w:rPr>
              <w:t>жобаны іске асыру кезінде</w:t>
            </w:r>
            <w:r>
              <w:br/>
            </w:r>
            <w:r>
              <w:rPr>
                <w:rFonts w:ascii="Times New Roman"/>
                <w:b w:val="false"/>
                <w:i w:val="false"/>
                <w:color w:val="000000"/>
                <w:sz w:val="20"/>
              </w:rPr>
              <w:t>мемлекеттік органдардың өзара</w:t>
            </w:r>
            <w:r>
              <w:br/>
            </w:r>
            <w:r>
              <w:rPr>
                <w:rFonts w:ascii="Times New Roman"/>
                <w:b w:val="false"/>
                <w:i w:val="false"/>
                <w:color w:val="000000"/>
                <w:sz w:val="20"/>
              </w:rPr>
              <w:t>іс-қимыл алгоритміне</w:t>
            </w:r>
            <w:r>
              <w:br/>
            </w:r>
            <w:r>
              <w:rPr>
                <w:rFonts w:ascii="Times New Roman"/>
                <w:b w:val="false"/>
                <w:i w:val="false"/>
                <w:color w:val="000000"/>
                <w:sz w:val="20"/>
              </w:rPr>
              <w:t>2-қосымша</w:t>
            </w:r>
          </w:p>
        </w:tc>
      </w:tr>
    </w:tbl>
    <w:bookmarkStart w:name="z65" w:id="51"/>
    <w:p>
      <w:pPr>
        <w:spacing w:after="0"/>
        <w:ind w:left="0"/>
        <w:jc w:val="both"/>
      </w:pPr>
      <w:r>
        <w:rPr>
          <w:rFonts w:ascii="Times New Roman"/>
          <w:b w:val="false"/>
          <w:i w:val="false"/>
          <w:color w:val="000000"/>
          <w:sz w:val="28"/>
        </w:rPr>
        <w:t xml:space="preserve">
      Құрметті азамат! </w:t>
      </w:r>
    </w:p>
    <w:bookmarkEnd w:id="51"/>
    <w:bookmarkStart w:name="z66" w:id="52"/>
    <w:p>
      <w:pPr>
        <w:spacing w:after="0"/>
        <w:ind w:left="0"/>
        <w:jc w:val="both"/>
      </w:pPr>
      <w:r>
        <w:rPr>
          <w:rFonts w:ascii="Times New Roman"/>
          <w:b w:val="false"/>
          <w:i w:val="false"/>
          <w:color w:val="000000"/>
          <w:sz w:val="28"/>
        </w:rPr>
        <w:t xml:space="preserve">
      Сіздің "Мүгедектігі бар балаларды үйде оқытуға жұмсалған шығындарды өтеу" мемлекеттік қызметін алуға құқығыңыз бар. Белгіленген соманы есептеу үшін төмендегі тізімнен банктердің реттік нөмірін таңдаңыз: {реттік нөмірі бар банктердің тізімі} / {bankListRu} </w:t>
      </w:r>
    </w:p>
    <w:bookmarkEnd w:id="52"/>
    <w:bookmarkStart w:name="z67" w:id="53"/>
    <w:p>
      <w:pPr>
        <w:spacing w:after="0"/>
        <w:ind w:left="0"/>
        <w:jc w:val="both"/>
      </w:pPr>
      <w:r>
        <w:rPr>
          <w:rFonts w:ascii="Times New Roman"/>
          <w:b w:val="false"/>
          <w:i w:val="false"/>
          <w:color w:val="000000"/>
          <w:sz w:val="28"/>
        </w:rPr>
        <w:t>
      1414 нөміріне {қызмет коды} #3#1{Банктің реттік нөмірі} мәтінімен SMS жіберіңіз</w:t>
      </w:r>
    </w:p>
    <w:bookmarkEnd w:id="53"/>
    <w:bookmarkStart w:name="z68" w:id="54"/>
    <w:p>
      <w:pPr>
        <w:spacing w:after="0"/>
        <w:ind w:left="0"/>
        <w:jc w:val="both"/>
      </w:pPr>
      <w:r>
        <w:rPr>
          <w:rFonts w:ascii="Times New Roman"/>
          <w:b w:val="false"/>
          <w:i w:val="false"/>
          <w:color w:val="000000"/>
          <w:sz w:val="28"/>
        </w:rPr>
        <w:t>
      Басқа банкті таңдау үшін 1414 нөміріне {қызмет коды} #3#0 мәтінімен SMS жіберіңіз.</w:t>
      </w:r>
    </w:p>
    <w:bookmarkEnd w:id="54"/>
    <w:bookmarkStart w:name="z69" w:id="55"/>
    <w:p>
      <w:pPr>
        <w:spacing w:after="0"/>
        <w:ind w:left="0"/>
        <w:jc w:val="both"/>
      </w:pPr>
      <w:r>
        <w:rPr>
          <w:rFonts w:ascii="Times New Roman"/>
          <w:b w:val="false"/>
          <w:i w:val="false"/>
          <w:color w:val="000000"/>
          <w:sz w:val="28"/>
        </w:rPr>
        <w:t xml:space="preserve">
      Сіздің жауабыңыз "Дербес деректер және оларды қорғау туралы" Қазақстан Республикасы Заңының 8-бабына сәйкес жеке деректерді жинауға және өңдеуге келісім ретінде қабылданады. Жауап 3 жұмыс күні ішінде жіберілуі керек. </w:t>
      </w:r>
    </w:p>
    <w:bookmarkEnd w:id="55"/>
    <w:bookmarkStart w:name="z70" w:id="56"/>
    <w:p>
      <w:pPr>
        <w:spacing w:after="0"/>
        <w:ind w:left="0"/>
        <w:jc w:val="both"/>
      </w:pPr>
      <w:r>
        <w:rPr>
          <w:rFonts w:ascii="Times New Roman"/>
          <w:b w:val="false"/>
          <w:i w:val="false"/>
          <w:color w:val="000000"/>
          <w:sz w:val="28"/>
        </w:rPr>
        <w:t>
      Барлық сұрақтар бойынша 1414 нөмірі арқылы Call-орталыққа хабарласа аласыз. Қоңырау шалу тегін.</w:t>
      </w:r>
    </w:p>
    <w:bookmarkEnd w:id="56"/>
    <w:p>
      <w:pPr>
        <w:spacing w:after="0"/>
        <w:ind w:left="0"/>
        <w:jc w:val="both"/>
      </w:pPr>
      <w:r>
        <w:rPr>
          <w:rFonts w:ascii="Times New Roman"/>
          <w:b w:val="false"/>
          <w:i w:val="false"/>
          <w:color w:val="000000"/>
          <w:sz w:val="28"/>
        </w:rPr>
        <w:t>
      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"Мүгедектігі бар балаларды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үйде оқытуға жұмсалған</w:t>
            </w:r>
            <w:r>
              <w:br/>
            </w:r>
            <w:r>
              <w:rPr>
                <w:rFonts w:ascii="Times New Roman"/>
                <w:b w:val="false"/>
                <w:i w:val="false"/>
                <w:color w:val="000000"/>
                <w:sz w:val="20"/>
              </w:rPr>
              <w:t>шығындарды өтеу" мемлекеттік</w:t>
            </w:r>
            <w:r>
              <w:br/>
            </w:r>
            <w:r>
              <w:rPr>
                <w:rFonts w:ascii="Times New Roman"/>
                <w:b w:val="false"/>
                <w:i w:val="false"/>
                <w:color w:val="000000"/>
                <w:sz w:val="20"/>
              </w:rPr>
              <w:t>қызметін проактивті нысанда</w:t>
            </w:r>
            <w:r>
              <w:br/>
            </w:r>
            <w:r>
              <w:rPr>
                <w:rFonts w:ascii="Times New Roman"/>
                <w:b w:val="false"/>
                <w:i w:val="false"/>
                <w:color w:val="000000"/>
                <w:sz w:val="20"/>
              </w:rPr>
              <w:t>көрсету жөніндегі пилоттық</w:t>
            </w:r>
            <w:r>
              <w:br/>
            </w:r>
            <w:r>
              <w:rPr>
                <w:rFonts w:ascii="Times New Roman"/>
                <w:b w:val="false"/>
                <w:i w:val="false"/>
                <w:color w:val="000000"/>
                <w:sz w:val="20"/>
              </w:rPr>
              <w:t>жобаны іске асыру кезінде</w:t>
            </w:r>
            <w:r>
              <w:br/>
            </w:r>
            <w:r>
              <w:rPr>
                <w:rFonts w:ascii="Times New Roman"/>
                <w:b w:val="false"/>
                <w:i w:val="false"/>
                <w:color w:val="000000"/>
                <w:sz w:val="20"/>
              </w:rPr>
              <w:t>мемлекеттік органдардың өзара</w:t>
            </w:r>
            <w:r>
              <w:br/>
            </w:r>
            <w:r>
              <w:rPr>
                <w:rFonts w:ascii="Times New Roman"/>
                <w:b w:val="false"/>
                <w:i w:val="false"/>
                <w:color w:val="000000"/>
                <w:sz w:val="20"/>
              </w:rPr>
              <w:t>іс-қимыл алгоритміне</w:t>
            </w:r>
            <w:r>
              <w:br/>
            </w:r>
            <w:r>
              <w:rPr>
                <w:rFonts w:ascii="Times New Roman"/>
                <w:b w:val="false"/>
                <w:i w:val="false"/>
                <w:color w:val="000000"/>
                <w:sz w:val="20"/>
              </w:rPr>
              <w:t>3-қосымша</w:t>
            </w:r>
          </w:p>
        </w:tc>
      </w:tr>
    </w:tbl>
    <w:bookmarkStart w:name="z74" w:id="57"/>
    <w:p>
      <w:pPr>
        <w:spacing w:after="0"/>
        <w:ind w:left="0"/>
        <w:jc w:val="both"/>
      </w:pPr>
      <w:r>
        <w:rPr>
          <w:rFonts w:ascii="Times New Roman"/>
          <w:b w:val="false"/>
          <w:i w:val="false"/>
          <w:color w:val="000000"/>
          <w:sz w:val="28"/>
        </w:rPr>
        <w:t>
      Құрметті азамат!</w:t>
      </w:r>
    </w:p>
    <w:bookmarkEnd w:id="57"/>
    <w:bookmarkStart w:name="z75" w:id="58"/>
    <w:p>
      <w:pPr>
        <w:spacing w:after="0"/>
        <w:ind w:left="0"/>
        <w:jc w:val="both"/>
      </w:pPr>
      <w:r>
        <w:rPr>
          <w:rFonts w:ascii="Times New Roman"/>
          <w:b w:val="false"/>
          <w:i w:val="false"/>
          <w:color w:val="000000"/>
          <w:sz w:val="28"/>
        </w:rPr>
        <w:t>
      Сіздің "Мүгедектігі бар балаларды үйде оқытуға жұмсалған шығындарды өтеу" мемлекеттік қызметін алуға құқығыңыз бар. Тағайындалған соманы аудару үшін төмендегі тізімнен банктердің кез келген бөлімшесінде шот ашу қажет немесе төмендегі сілтемелерді пайдаланыңыз: {реттік нөмірі бар банктердің тізімі} / {bankListRu}</w:t>
      </w:r>
    </w:p>
    <w:bookmarkEnd w:id="58"/>
    <w:bookmarkStart w:name="z76" w:id="59"/>
    <w:p>
      <w:pPr>
        <w:spacing w:after="0"/>
        <w:ind w:left="0"/>
        <w:jc w:val="both"/>
      </w:pPr>
      <w:r>
        <w:rPr>
          <w:rFonts w:ascii="Times New Roman"/>
          <w:b w:val="false"/>
          <w:i w:val="false"/>
          <w:color w:val="000000"/>
          <w:sz w:val="28"/>
        </w:rPr>
        <w:t xml:space="preserve">
      Банк Сіздің шотыңыздың ашылғаны туралы бізге автоматты түрде хабарлайды. Біз банктен 3 жұмыс күні ішінде хабарлама күтеміз. </w:t>
      </w:r>
    </w:p>
    <w:bookmarkEnd w:id="59"/>
    <w:bookmarkStart w:name="z77" w:id="60"/>
    <w:p>
      <w:pPr>
        <w:spacing w:after="0"/>
        <w:ind w:left="0"/>
        <w:jc w:val="both"/>
      </w:pPr>
      <w:r>
        <w:rPr>
          <w:rFonts w:ascii="Times New Roman"/>
          <w:b w:val="false"/>
          <w:i w:val="false"/>
          <w:color w:val="000000"/>
          <w:sz w:val="28"/>
        </w:rPr>
        <w:t xml:space="preserve">
      Сіздің жауабыңыз "Дербес деректер және оларды қорғау туралы" Қазақстан Республикасы Заңының </w:t>
      </w:r>
      <w:r>
        <w:rPr>
          <w:rFonts w:ascii="Times New Roman"/>
          <w:b w:val="false"/>
          <w:i w:val="false"/>
          <w:color w:val="000000"/>
          <w:sz w:val="28"/>
        </w:rPr>
        <w:t>8-бабына</w:t>
      </w:r>
      <w:r>
        <w:rPr>
          <w:rFonts w:ascii="Times New Roman"/>
          <w:b w:val="false"/>
          <w:i w:val="false"/>
          <w:color w:val="000000"/>
          <w:sz w:val="28"/>
        </w:rPr>
        <w:t xml:space="preserve"> сәйкес жеке деректерді жинауға және өңдеуге келісім ретінде қабылданады. </w:t>
      </w:r>
    </w:p>
    <w:bookmarkEnd w:id="60"/>
    <w:bookmarkStart w:name="z78" w:id="61"/>
    <w:p>
      <w:pPr>
        <w:spacing w:after="0"/>
        <w:ind w:left="0"/>
        <w:jc w:val="both"/>
      </w:pPr>
      <w:r>
        <w:rPr>
          <w:rFonts w:ascii="Times New Roman"/>
          <w:b w:val="false"/>
          <w:i w:val="false"/>
          <w:color w:val="000000"/>
          <w:sz w:val="28"/>
        </w:rPr>
        <w:t>
      Барлық сұрақтар бойынша 1414 нөмірі арқылы Call-орталыққа хабарласа аласыз. Қоңырау шалу тегін.</w:t>
      </w:r>
    </w:p>
    <w:bookmarkEnd w:id="61"/>
    <w:p>
      <w:pPr>
        <w:spacing w:after="0"/>
        <w:ind w:left="0"/>
        <w:jc w:val="both"/>
      </w:pPr>
      <w:r>
        <w:rPr>
          <w:rFonts w:ascii="Times New Roman"/>
          <w:b w:val="false"/>
          <w:i w:val="false"/>
          <w:color w:val="000000"/>
          <w:sz w:val="28"/>
        </w:rPr>
        <w:t>
      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"Мүгедектігі бар балаларды</w:t>
            </w:r>
            <w:r>
              <w:br/>
            </w:r>
            <w:r>
              <w:rPr>
                <w:rFonts w:ascii="Times New Roman"/>
                <w:b w:val="false"/>
                <w:i w:val="false"/>
                <w:color w:val="000000"/>
                <w:sz w:val="20"/>
              </w:rPr>
              <w:t>үйде оқытуға жұмсалған</w:t>
            </w:r>
            <w:r>
              <w:br/>
            </w:r>
            <w:r>
              <w:rPr>
                <w:rFonts w:ascii="Times New Roman"/>
                <w:b w:val="false"/>
                <w:i w:val="false"/>
                <w:color w:val="000000"/>
                <w:sz w:val="20"/>
              </w:rPr>
              <w:t>шығындарды өтеу" мемлекеттік</w:t>
            </w:r>
            <w:r>
              <w:br/>
            </w:r>
            <w:r>
              <w:rPr>
                <w:rFonts w:ascii="Times New Roman"/>
                <w:b w:val="false"/>
                <w:i w:val="false"/>
                <w:color w:val="000000"/>
                <w:sz w:val="20"/>
              </w:rPr>
              <w:t>қызметін проактивті нысанда</w:t>
            </w:r>
            <w:r>
              <w:br/>
            </w:r>
            <w:r>
              <w:rPr>
                <w:rFonts w:ascii="Times New Roman"/>
                <w:b w:val="false"/>
                <w:i w:val="false"/>
                <w:color w:val="000000"/>
                <w:sz w:val="20"/>
              </w:rPr>
              <w:t>көрсету жөніндегі пилоттық</w:t>
            </w:r>
            <w:r>
              <w:br/>
            </w:r>
            <w:r>
              <w:rPr>
                <w:rFonts w:ascii="Times New Roman"/>
                <w:b w:val="false"/>
                <w:i w:val="false"/>
                <w:color w:val="000000"/>
                <w:sz w:val="20"/>
              </w:rPr>
              <w:t>жобаны іске асыру кезінде</w:t>
            </w:r>
            <w:r>
              <w:br/>
            </w:r>
            <w:r>
              <w:rPr>
                <w:rFonts w:ascii="Times New Roman"/>
                <w:b w:val="false"/>
                <w:i w:val="false"/>
                <w:color w:val="000000"/>
                <w:sz w:val="20"/>
              </w:rPr>
              <w:t>мемлекеттік органдардың өзара</w:t>
            </w:r>
            <w:r>
              <w:br/>
            </w:r>
            <w:r>
              <w:rPr>
                <w:rFonts w:ascii="Times New Roman"/>
                <w:b w:val="false"/>
                <w:i w:val="false"/>
                <w:color w:val="000000"/>
                <w:sz w:val="20"/>
              </w:rPr>
              <w:t>іс-қимыл алгоритміне</w:t>
            </w:r>
            <w:r>
              <w:br/>
            </w:r>
            <w:r>
              <w:rPr>
                <w:rFonts w:ascii="Times New Roman"/>
                <w:b w:val="false"/>
                <w:i w:val="false"/>
                <w:color w:val="000000"/>
                <w:sz w:val="20"/>
              </w:rPr>
              <w:t xml:space="preserve">4-қосымша </w:t>
            </w:r>
          </w:p>
        </w:tc>
      </w:tr>
    </w:tbl>
    <w:bookmarkStart w:name="z81" w:id="62"/>
    <w:p>
      <w:pPr>
        <w:spacing w:after="0"/>
        <w:ind w:left="0"/>
        <w:jc w:val="both"/>
      </w:pPr>
      <w:r>
        <w:rPr>
          <w:rFonts w:ascii="Times New Roman"/>
          <w:b w:val="false"/>
          <w:i w:val="false"/>
          <w:color w:val="000000"/>
          <w:sz w:val="28"/>
        </w:rPr>
        <w:t>
      Құрметті, {ТАӘ}!</w:t>
      </w:r>
    </w:p>
    <w:bookmarkEnd w:id="62"/>
    <w:bookmarkStart w:name="z82" w:id="63"/>
    <w:p>
      <w:pPr>
        <w:spacing w:after="0"/>
        <w:ind w:left="0"/>
        <w:jc w:val="both"/>
      </w:pPr>
      <w:r>
        <w:rPr>
          <w:rFonts w:ascii="Times New Roman"/>
          <w:b w:val="false"/>
          <w:i w:val="false"/>
          <w:color w:val="000000"/>
          <w:sz w:val="28"/>
        </w:rPr>
        <w:t xml:space="preserve">
      Жауапты күту мерзімі аяқталды. </w:t>
      </w:r>
    </w:p>
    <w:bookmarkEnd w:id="63"/>
    <w:bookmarkStart w:name="z83" w:id="64"/>
    <w:p>
      <w:pPr>
        <w:spacing w:after="0"/>
        <w:ind w:left="0"/>
        <w:jc w:val="both"/>
      </w:pPr>
      <w:r>
        <w:rPr>
          <w:rFonts w:ascii="Times New Roman"/>
          <w:b w:val="false"/>
          <w:i w:val="false"/>
          <w:color w:val="000000"/>
          <w:sz w:val="28"/>
        </w:rPr>
        <w:t>
      Мүгедектігі бар балаларды үйде оқытуға жұмсалған шығындарды өтеу бойынша төлемді тағайындау мәселесі бойынша Сіз "Азаматтарға арналған үкімет" мемлекеттік корпорациясы бөлімшесіне, http://egov.kz электрондық үкімет порталы арқылы жүгіне аласыз.</w:t>
      </w:r>
    </w:p>
    <w:bookmarkEnd w:id="64"/>
    <w:bookmarkStart w:name="z84" w:id="65"/>
    <w:p>
      <w:pPr>
        <w:spacing w:after="0"/>
        <w:ind w:left="0"/>
        <w:jc w:val="both"/>
      </w:pPr>
      <w:r>
        <w:rPr>
          <w:rFonts w:ascii="Times New Roman"/>
          <w:b w:val="false"/>
          <w:i w:val="false"/>
          <w:color w:val="000000"/>
          <w:sz w:val="28"/>
        </w:rPr>
        <w:t>
      Жақын бөлімшені айқындау үшін Telegram Bot: https://t.me/egovkzbot сілтемесін пайдалана аласыз.</w:t>
      </w:r>
    </w:p>
    <w:bookmarkEnd w:id="65"/>
    <w:p>
      <w:pPr>
        <w:spacing w:after="0"/>
        <w:ind w:left="0"/>
        <w:jc w:val="both"/>
      </w:pPr>
      <w:r>
        <w:rPr>
          <w:rFonts w:ascii="Times New Roman"/>
          <w:b w:val="false"/>
          <w:i w:val="false"/>
          <w:color w:val="000000"/>
          <w:sz w:val="28"/>
        </w:rPr>
        <w:t>
      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"Мүгедектігі бар балаларды</w:t>
            </w:r>
            <w:r>
              <w:br/>
            </w:r>
            <w:r>
              <w:rPr>
                <w:rFonts w:ascii="Times New Roman"/>
                <w:b w:val="false"/>
                <w:i w:val="false"/>
                <w:color w:val="000000"/>
                <w:sz w:val="20"/>
              </w:rPr>
              <w:t>үйде оқытуға жұмсалған</w:t>
            </w:r>
            <w:r>
              <w:br/>
            </w:r>
            <w:r>
              <w:rPr>
                <w:rFonts w:ascii="Times New Roman"/>
                <w:b w:val="false"/>
                <w:i w:val="false"/>
                <w:color w:val="000000"/>
                <w:sz w:val="20"/>
              </w:rPr>
              <w:t>шығындарды өтеу" мемлекеттік</w:t>
            </w:r>
            <w:r>
              <w:br/>
            </w:r>
            <w:r>
              <w:rPr>
                <w:rFonts w:ascii="Times New Roman"/>
                <w:b w:val="false"/>
                <w:i w:val="false"/>
                <w:color w:val="000000"/>
                <w:sz w:val="20"/>
              </w:rPr>
              <w:t>қызметін проактивті нысанда</w:t>
            </w:r>
            <w:r>
              <w:br/>
            </w:r>
            <w:r>
              <w:rPr>
                <w:rFonts w:ascii="Times New Roman"/>
                <w:b w:val="false"/>
                <w:i w:val="false"/>
                <w:color w:val="000000"/>
                <w:sz w:val="20"/>
              </w:rPr>
              <w:t>көрсету жөніндегі пилоттық</w:t>
            </w:r>
            <w:r>
              <w:br/>
            </w:r>
            <w:r>
              <w:rPr>
                <w:rFonts w:ascii="Times New Roman"/>
                <w:b w:val="false"/>
                <w:i w:val="false"/>
                <w:color w:val="000000"/>
                <w:sz w:val="20"/>
              </w:rPr>
              <w:t>жобаны іске асыру кезінде</w:t>
            </w:r>
            <w:r>
              <w:br/>
            </w:r>
            <w:r>
              <w:rPr>
                <w:rFonts w:ascii="Times New Roman"/>
                <w:b w:val="false"/>
                <w:i w:val="false"/>
                <w:color w:val="000000"/>
                <w:sz w:val="20"/>
              </w:rPr>
              <w:t>мемлекеттік органдардың өзара</w:t>
            </w:r>
            <w:r>
              <w:br/>
            </w:r>
            <w:r>
              <w:rPr>
                <w:rFonts w:ascii="Times New Roman"/>
                <w:b w:val="false"/>
                <w:i w:val="false"/>
                <w:color w:val="000000"/>
                <w:sz w:val="20"/>
              </w:rPr>
              <w:t>іс-қимыл алгоритміне</w:t>
            </w:r>
            <w:r>
              <w:br/>
            </w:r>
            <w:r>
              <w:rPr>
                <w:rFonts w:ascii="Times New Roman"/>
                <w:b w:val="false"/>
                <w:i w:val="false"/>
                <w:color w:val="000000"/>
                <w:sz w:val="20"/>
              </w:rPr>
              <w:t xml:space="preserve">5-қосымша </w:t>
            </w:r>
          </w:p>
        </w:tc>
      </w:tr>
    </w:tbl>
    <w:bookmarkStart w:name="z87" w:id="66"/>
    <w:p>
      <w:pPr>
        <w:spacing w:after="0"/>
        <w:ind w:left="0"/>
        <w:jc w:val="both"/>
      </w:pPr>
      <w:r>
        <w:rPr>
          <w:rFonts w:ascii="Times New Roman"/>
          <w:b w:val="false"/>
          <w:i w:val="false"/>
          <w:color w:val="000000"/>
          <w:sz w:val="28"/>
        </w:rPr>
        <w:t>
      Құрметті {ТАӘ}!</w:t>
      </w:r>
    </w:p>
    <w:bookmarkEnd w:id="66"/>
    <w:bookmarkStart w:name="z88" w:id="67"/>
    <w:p>
      <w:pPr>
        <w:spacing w:after="0"/>
        <w:ind w:left="0"/>
        <w:jc w:val="both"/>
      </w:pPr>
      <w:r>
        <w:rPr>
          <w:rFonts w:ascii="Times New Roman"/>
          <w:b w:val="false"/>
          <w:i w:val="false"/>
          <w:color w:val="000000"/>
          <w:sz w:val="28"/>
        </w:rPr>
        <w:t>
      Сізге {code_service} тағайындалды. Тағайындалған сома Сіздің банктік шотыңызға {payNameBankKz} түседі.</w:t>
      </w:r>
    </w:p>
    <w:bookmarkEnd w:id="67"/>
    <w:p>
      <w:pPr>
        <w:spacing w:after="0"/>
        <w:ind w:left="0"/>
        <w:jc w:val="both"/>
      </w:pPr>
      <w:r>
        <w:rPr>
          <w:rFonts w:ascii="Times New Roman"/>
          <w:b w:val="false"/>
          <w:i w:val="false"/>
          <w:color w:val="000000"/>
          <w:sz w:val="28"/>
        </w:rPr>
        <w:t>
      __________________________________________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