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a743" w14:textId="500a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 бекетін, фитосанитариялық бақылау бекетін, сондай-ақ өсiмдiктер карантинi жөнiндегi мемлекеттік инспекторды, мемлекеттік ветеринариялық-санитариялық инспекторды қамтамасыз етудің заттай нормаларын бекіту туралы" Қазақстан Республикасы Премьер-Министрінің орынбасары – Қазақстан Республикасы Ауыл шаруашылығы министрінің 2018 жылғы 5 маусымдағы № 240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17 қазандағы № 355 бұйрығы. Күші жойылды - Қазақстан Республикасы Ауыл шаруашылығы министрінің м.а. 2025 жылғы 22 сәуірдегі № 119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22.04.2025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"Ветеринариялық бақылау бекетін, фитосанитариялық бақылау бекетін, сондай-ақ өсiмдiктер карантинi жөнiндегi мемлекеттік инспекторды, мемлекеттік ветеринариялық-санитариялық инспекторды қамтамасыз етудің заттай нормаларын бекіту туралы" Қазақстан Республикасы Премьер-Министрінің орынбасары – Қазақстан Республикасы Ауыл шаруашылығы министрінің 2018 жылғы 5 маусымдағы № 240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17153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4" w:id="2"/>
    <w:p>
      <w:pPr>
        <w:spacing w:after="0"/>
        <w:ind w:left="0"/>
        <w:jc w:val="both"/>
      </w:pPr>
      <w:r>
        <w:rPr>
          <w:rFonts w:ascii="Times New Roman"/>
          <w:b w:val="false"/>
          <w:i w:val="false"/>
          <w:color w:val="000000"/>
          <w:sz w:val="28"/>
        </w:rPr>
        <w:t xml:space="preserve">
      көрсетілген бұйрықпен бекітілген өсiмдiктер карантинi жөнiндегi мемлекеттік инспекторды, мемлекеттік ветеринариялық-санитариялық инспекторды қамтамасыз етудің </w:t>
      </w:r>
      <w:r>
        <w:rPr>
          <w:rFonts w:ascii="Times New Roman"/>
          <w:b w:val="false"/>
          <w:i w:val="false"/>
          <w:color w:val="000000"/>
          <w:sz w:val="28"/>
        </w:rPr>
        <w:t>заттай 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Ауыл шаруашылығы министрлігінің ресми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9" w:id="7"/>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және ресми жариялануға тиіс.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17 қазандағы</w:t>
            </w:r>
            <w:r>
              <w:br/>
            </w:r>
            <w:r>
              <w:rPr>
                <w:rFonts w:ascii="Times New Roman"/>
                <w:b w:val="false"/>
                <w:i w:val="false"/>
                <w:color w:val="000000"/>
                <w:sz w:val="20"/>
              </w:rPr>
              <w:t>№ 355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5 маусымдағы</w:t>
            </w:r>
            <w:r>
              <w:br/>
            </w:r>
            <w:r>
              <w:rPr>
                <w:rFonts w:ascii="Times New Roman"/>
                <w:b w:val="false"/>
                <w:i w:val="false"/>
                <w:color w:val="000000"/>
                <w:sz w:val="20"/>
              </w:rPr>
              <w:t>№ 240 бұйрығына</w:t>
            </w:r>
            <w:r>
              <w:br/>
            </w:r>
            <w:r>
              <w:rPr>
                <w:rFonts w:ascii="Times New Roman"/>
                <w:b w:val="false"/>
                <w:i w:val="false"/>
                <w:color w:val="000000"/>
                <w:sz w:val="20"/>
              </w:rPr>
              <w:t>3-қосымша</w:t>
            </w:r>
          </w:p>
        </w:tc>
      </w:tr>
    </w:tbl>
    <w:bookmarkStart w:name="z13" w:id="8"/>
    <w:p>
      <w:pPr>
        <w:spacing w:after="0"/>
        <w:ind w:left="0"/>
        <w:jc w:val="left"/>
      </w:pPr>
      <w:r>
        <w:rPr>
          <w:rFonts w:ascii="Times New Roman"/>
          <w:b/>
          <w:i w:val="false"/>
          <w:color w:val="000000"/>
        </w:rPr>
        <w:t xml:space="preserve"> Өсiмдiктер карантинi жөнiндегi мемлекеттік инспекторды, мемлекеттік ветеринариялық-санитариялық инспекторды қамтамасыз 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машиналар мен жабдықтардың тиесілік нормалары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өсiмдiктер карантинi жөнiндегi мемлекеттік инспектор мен мемлекеттік ветеринариялық-санитариялық инспекторға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планшет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бақылау мен қадағалауды жүзеге асыратын әрбір мемлекеттік ветеринариялық-санитариялық инспекторға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