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19c7" w14:textId="1ba1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Қайыңды ауылдық округ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159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Қайыңды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113 642 мың теңге:</w:t>
      </w:r>
    </w:p>
    <w:p>
      <w:pPr>
        <w:spacing w:after="0"/>
        <w:ind w:left="0"/>
        <w:jc w:val="both"/>
      </w:pPr>
      <w:r>
        <w:rPr>
          <w:rFonts w:ascii="Times New Roman"/>
          <w:b w:val="false"/>
          <w:i w:val="false"/>
          <w:color w:val="000000"/>
          <w:sz w:val="28"/>
        </w:rPr>
        <w:t>
      салықтық түсімдер – 29 154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84 488 мың теңге;</w:t>
      </w:r>
    </w:p>
    <w:p>
      <w:pPr>
        <w:spacing w:after="0"/>
        <w:ind w:left="0"/>
        <w:jc w:val="both"/>
      </w:pPr>
      <w:r>
        <w:rPr>
          <w:rFonts w:ascii="Times New Roman"/>
          <w:b w:val="false"/>
          <w:i w:val="false"/>
          <w:color w:val="000000"/>
          <w:sz w:val="28"/>
        </w:rPr>
        <w:t>
      2) шығындар – 115 201,7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-1 559,7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1 559,7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–1 559,7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306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Қандыағаш қаласының бюджетінде аудандық бюджеттен берілетін субвенция көлемі 24 842 мың теңге сомасында ескерілсін.</w:t>
      </w:r>
    </w:p>
    <w:bookmarkEnd w:id="3"/>
    <w:bookmarkStart w:name="z6" w:id="4"/>
    <w:p>
      <w:pPr>
        <w:spacing w:after="0"/>
        <w:ind w:left="0"/>
        <w:jc w:val="both"/>
      </w:pPr>
      <w:r>
        <w:rPr>
          <w:rFonts w:ascii="Times New Roman"/>
          <w:b w:val="false"/>
          <w:i w:val="false"/>
          <w:color w:val="000000"/>
          <w:sz w:val="28"/>
        </w:rPr>
        <w:t>
      4. 2024жылға арналған Қайыңды ауылдық округі бюджетіне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15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Қайыңды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306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159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Қайыңды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159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Қайыңды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 ісату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