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06c5" w14:textId="1d90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Қарақұдық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маслихаты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322 726,7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- 312 295,5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323 128,1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–79 318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91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бюджетіне аудандық бюджеттен ағымдағы нысаналы транферт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және орташа жөндеуге – 245 468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