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e94c" w14:textId="208e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Ақмола облысы әкімдігінің 2024 жылғы 14 қарашадағы № А-11/538 қаулысы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Ақмола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2024 жылғы 14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облысында әлеуметтік маңызы бар азық-түлік тауарларына бағаларды тұрақтандыру тетіктерін іске асыру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Ақмола облысында әлеуметтік маңызы бар азық–түлік тауарларына бағаны тұрақтандыру тетіктерін іске асыру қағидалары (бұдан әрі -Қағидалар)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тіркелген) (бұдан әрі – Үлгілік қағидалар) сәйкес әзірленді және әлеуметтік маңызы бар азық-түлік тауарларына бағаны тұрақтандыру тетіктерін іске асыру тәртібін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азық-түлік тауарларының өңірлік тұрақтандыру қоры – Ақмола облысының аумағында агроазық-түлік нарығына реттеуші әсер ету және азық-түлік қауіпсіздігін қамтамасыз ету үшін құрылған азық-түлік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азық-түлік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–азық-түлік тауарларын сатып алу интервенциялары, азық-түлік тауарларын өңірлік тұрақтандыру қорында орналастыру және сақтау;</w:t>
      </w:r>
    </w:p>
    <w:p>
      <w:pPr>
        <w:spacing w:after="0"/>
        <w:ind w:left="0"/>
        <w:jc w:val="both"/>
      </w:pPr>
      <w:r>
        <w:rPr>
          <w:rFonts w:ascii="Times New Roman"/>
          <w:b w:val="false"/>
          <w:i w:val="false"/>
          <w:color w:val="000000"/>
          <w:sz w:val="28"/>
        </w:rPr>
        <w:t>
      5) ауыл шаруашылығы тауарын өндіруші (бұдан әрі – ауыл шаруашылығы тауарын 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мамандандырылған ұйымдардың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тауарлық интервенциялар – азық-түлік тауарларының өңірлік тұрақтандыру қорынан ішкі нарықта азық-түлік тауарларын өткізу жөніндегі бағалар өскен кезде ішкі нарықты тұрақтандыру мақсатында жүзеге асырылатын іс-шаралар;</w:t>
      </w:r>
    </w:p>
    <w:p>
      <w:pPr>
        <w:spacing w:after="0"/>
        <w:ind w:left="0"/>
        <w:jc w:val="both"/>
      </w:pPr>
      <w:r>
        <w:rPr>
          <w:rFonts w:ascii="Times New Roman"/>
          <w:b w:val="false"/>
          <w:i w:val="false"/>
          <w:color w:val="000000"/>
          <w:sz w:val="28"/>
        </w:rPr>
        <w:t>
      8) тіркелген баға – өндіруге/сатып алуға, сақтауға, табиғи кемуге (кептіруге), межелі жерге дейін жеткізуге жұмсалатын шығындарды, сондай-ақ өнімнің өзіндік құнынан түсетін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10) шекті сауда үстемесі – "ішкі сауда субъектілерінің азық-түлік тауарларын түпкілікті тұтынушыларға өткізуі кезінде бағаны айқындау үшін қалыптастырылатын сауда үстемесі.</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Ақмола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p>
      <w:pPr>
        <w:spacing w:after="0"/>
        <w:ind w:left="0"/>
        <w:jc w:val="both"/>
      </w:pPr>
      <w:r>
        <w:rPr>
          <w:rFonts w:ascii="Times New Roman"/>
          <w:b w:val="false"/>
          <w:i w:val="false"/>
          <w:color w:val="000000"/>
          <w:sz w:val="28"/>
        </w:rPr>
        <w:t>
      7. Комиссияның құзыретіне мыналар жатады:</w:t>
      </w:r>
    </w:p>
    <w:p>
      <w:pPr>
        <w:spacing w:after="0"/>
        <w:ind w:left="0"/>
        <w:jc w:val="both"/>
      </w:pPr>
      <w:r>
        <w:rPr>
          <w:rFonts w:ascii="Times New Roman"/>
          <w:b w:val="false"/>
          <w:i w:val="false"/>
          <w:color w:val="000000"/>
          <w:sz w:val="28"/>
        </w:rPr>
        <w:t>
      1) Ақмола облысында әлеуметтік маңызы бар азық-түлік тауарларына бағаны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жөніндегі тетікті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айқындау;</w:t>
      </w:r>
    </w:p>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айқындау;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айқындау жөніндегі мамандандырылған ұйымның ұсыныстарын қарау.</w:t>
      </w:r>
    </w:p>
    <w:p>
      <w:pPr>
        <w:spacing w:after="0"/>
        <w:ind w:left="0"/>
        <w:jc w:val="both"/>
      </w:pPr>
      <w:r>
        <w:rPr>
          <w:rFonts w:ascii="Times New Roman"/>
          <w:b w:val="false"/>
          <w:i w:val="false"/>
          <w:color w:val="000000"/>
          <w:sz w:val="28"/>
        </w:rPr>
        <w:t>
      8. Комиссияның құрылуы мен жұмысын ұйымдастыруды жұмыс органы – "Ақмола облысының кәсіпкерлік және өнеркәсіп басқармасы" мемлекеттік мекемесі (бұдан әрі – жұмыс органы) қамтамасыз етеді.</w:t>
      </w:r>
    </w:p>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жұмыс органымен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органының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p>
      <w:pPr>
        <w:spacing w:after="0"/>
        <w:ind w:left="0"/>
        <w:jc w:val="both"/>
      </w:pPr>
      <w:r>
        <w:rPr>
          <w:rFonts w:ascii="Times New Roman"/>
          <w:b w:val="false"/>
          <w:i w:val="false"/>
          <w:color w:val="000000"/>
          <w:sz w:val="28"/>
        </w:rPr>
        <w:t>
      13. Мамандандырылған ұйым жұмыс органына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p>
      <w:pPr>
        <w:spacing w:after="0"/>
        <w:ind w:left="0"/>
        <w:jc w:val="both"/>
      </w:pPr>
      <w:r>
        <w:rPr>
          <w:rFonts w:ascii="Times New Roman"/>
          <w:b w:val="false"/>
          <w:i w:val="false"/>
          <w:color w:val="000000"/>
          <w:sz w:val="28"/>
        </w:rPr>
        <w:t>
      Жұмыс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Start w:name="z8" w:id="6"/>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6"/>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Ақмола облысының әкімдігі әлеуметтік маңызы бар азық-түлік тауарларына бағаларды тұрақтандырудың:</w:t>
      </w:r>
    </w:p>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p>
      <w:pPr>
        <w:spacing w:after="0"/>
        <w:ind w:left="0"/>
        <w:jc w:val="both"/>
      </w:pPr>
      <w:r>
        <w:rPr>
          <w:rFonts w:ascii="Times New Roman"/>
          <w:b w:val="false"/>
          <w:i w:val="false"/>
          <w:color w:val="000000"/>
          <w:sz w:val="28"/>
        </w:rPr>
        <w:t>
      15. Ақмола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қысқы-көктемгі кезеңінде халықты өніммен қамтамасыз ету үшін.</w:t>
      </w:r>
    </w:p>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ауылшаруашылығы тауар 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Ақмола облысы әкімдігімен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p>
      <w:pPr>
        <w:spacing w:after="0"/>
        <w:ind w:left="0"/>
        <w:jc w:val="both"/>
      </w:pPr>
      <w:r>
        <w:rPr>
          <w:rFonts w:ascii="Times New Roman"/>
          <w:b w:val="false"/>
          <w:i w:val="false"/>
          <w:color w:val="000000"/>
          <w:sz w:val="28"/>
        </w:rPr>
        <w:t>
      21. Мамандандырылған ұйымдар Ақмола облысы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p>
      <w:pPr>
        <w:spacing w:after="0"/>
        <w:ind w:left="0"/>
        <w:jc w:val="both"/>
      </w:pPr>
      <w:r>
        <w:rPr>
          <w:rFonts w:ascii="Times New Roman"/>
          <w:b w:val="false"/>
          <w:i w:val="false"/>
          <w:color w:val="000000"/>
          <w:sz w:val="28"/>
        </w:rPr>
        <w:t>
      23. Үлгілік қағидалармен регламенттелмеген әлеуметтік маңызы бар азық-түлік тауарларына бағаны тұрақтандыру тетіктерін іске асырудың ерекшеліктері (бөлшектері) осы қағидаларда айқындалады.</w:t>
      </w:r>
    </w:p>
    <w:bookmarkStart w:name="z9" w:id="7"/>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7"/>
    <w:p>
      <w:pPr>
        <w:spacing w:after="0"/>
        <w:ind w:left="0"/>
        <w:jc w:val="both"/>
      </w:pPr>
      <w:r>
        <w:rPr>
          <w:rFonts w:ascii="Times New Roman"/>
          <w:b w:val="false"/>
          <w:i w:val="false"/>
          <w:color w:val="000000"/>
          <w:sz w:val="28"/>
        </w:rPr>
        <w:t>
      24. Азық-түлік тауарларының тұрақтандыру қорларының қызметі өңірлік тұрақтандыру қорларын қалыптастыру және пайдалану жолымен жүзеге асырылады.</w:t>
      </w:r>
    </w:p>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p>
      <w:pPr>
        <w:spacing w:after="0"/>
        <w:ind w:left="0"/>
        <w:jc w:val="both"/>
      </w:pPr>
      <w:r>
        <w:rPr>
          <w:rFonts w:ascii="Times New Roman"/>
          <w:b w:val="false"/>
          <w:i w:val="false"/>
          <w:color w:val="000000"/>
          <w:sz w:val="28"/>
        </w:rPr>
        <w:t>
      27.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p>
      <w:pPr>
        <w:spacing w:after="0"/>
        <w:ind w:left="0"/>
        <w:jc w:val="both"/>
      </w:pPr>
      <w:r>
        <w:rPr>
          <w:rFonts w:ascii="Times New Roman"/>
          <w:b w:val="false"/>
          <w:i w:val="false"/>
          <w:color w:val="000000"/>
          <w:sz w:val="28"/>
        </w:rPr>
        <w:t>
      29. Комиссия Ақмола облысының әкіміне сатып алынатын азық-түлік тауарларының тізбесін және олар бойынша шекті сауда үстемесін бекіту туралы ұсынымдар енгізеді.</w:t>
      </w:r>
    </w:p>
    <w:p>
      <w:pPr>
        <w:spacing w:after="0"/>
        <w:ind w:left="0"/>
        <w:jc w:val="both"/>
      </w:pPr>
      <w:r>
        <w:rPr>
          <w:rFonts w:ascii="Times New Roman"/>
          <w:b w:val="false"/>
          <w:i w:val="false"/>
          <w:color w:val="000000"/>
          <w:sz w:val="28"/>
        </w:rPr>
        <w:t>
      30. Ақмола облысының әкімдігі Комиссияның ұсынымдары негізінде сатып алынатын азық-түлік тауарларының тізбесін және шекті сауда үстемесін бекітеді.</w:t>
      </w:r>
    </w:p>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p>
      <w:pPr>
        <w:spacing w:after="0"/>
        <w:ind w:left="0"/>
        <w:jc w:val="both"/>
      </w:pPr>
      <w:r>
        <w:rPr>
          <w:rFonts w:ascii="Times New Roman"/>
          <w:b w:val="false"/>
          <w:i w:val="false"/>
          <w:color w:val="000000"/>
          <w:sz w:val="28"/>
        </w:rPr>
        <w:t>
      33.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p>
      <w:pPr>
        <w:spacing w:after="0"/>
        <w:ind w:left="0"/>
        <w:jc w:val="both"/>
      </w:pPr>
      <w:r>
        <w:rPr>
          <w:rFonts w:ascii="Times New Roman"/>
          <w:b w:val="false"/>
          <w:i w:val="false"/>
          <w:color w:val="000000"/>
          <w:sz w:val="28"/>
        </w:rPr>
        <w:t>
      34.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p>
      <w:pPr>
        <w:spacing w:after="0"/>
        <w:ind w:left="0"/>
        <w:jc w:val="both"/>
      </w:pPr>
      <w:r>
        <w:rPr>
          <w:rFonts w:ascii="Times New Roman"/>
          <w:b w:val="false"/>
          <w:i w:val="false"/>
          <w:color w:val="000000"/>
          <w:sz w:val="28"/>
        </w:rPr>
        <w:t>
      35.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p>
      <w:pPr>
        <w:spacing w:after="0"/>
        <w:ind w:left="0"/>
        <w:jc w:val="both"/>
      </w:pPr>
      <w:r>
        <w:rPr>
          <w:rFonts w:ascii="Times New Roman"/>
          <w:b w:val="false"/>
          <w:i w:val="false"/>
          <w:color w:val="000000"/>
          <w:sz w:val="28"/>
        </w:rPr>
        <w:t>
      36.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p>
      <w:pPr>
        <w:spacing w:after="0"/>
        <w:ind w:left="0"/>
        <w:jc w:val="both"/>
      </w:pPr>
      <w:r>
        <w:rPr>
          <w:rFonts w:ascii="Times New Roman"/>
          <w:b w:val="false"/>
          <w:i w:val="false"/>
          <w:color w:val="000000"/>
          <w:sz w:val="28"/>
        </w:rPr>
        <w:t>
      37.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p>
      <w:pPr>
        <w:spacing w:after="0"/>
        <w:ind w:left="0"/>
        <w:jc w:val="both"/>
      </w:pPr>
      <w:r>
        <w:rPr>
          <w:rFonts w:ascii="Times New Roman"/>
          <w:b w:val="false"/>
          <w:i w:val="false"/>
          <w:color w:val="000000"/>
          <w:sz w:val="28"/>
        </w:rPr>
        <w:t>
      38.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Ақмола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p>
      <w:pPr>
        <w:spacing w:after="0"/>
        <w:ind w:left="0"/>
        <w:jc w:val="both"/>
      </w:pPr>
      <w:r>
        <w:rPr>
          <w:rFonts w:ascii="Times New Roman"/>
          <w:b w:val="false"/>
          <w:i w:val="false"/>
          <w:color w:val="000000"/>
          <w:sz w:val="28"/>
        </w:rPr>
        <w:t>
      40. Ақмола облысының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Start w:name="z10" w:id="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8"/>
    <w:p>
      <w:pPr>
        <w:spacing w:after="0"/>
        <w:ind w:left="0"/>
        <w:jc w:val="both"/>
      </w:pPr>
      <w:r>
        <w:rPr>
          <w:rFonts w:ascii="Times New Roman"/>
          <w:b w:val="false"/>
          <w:i w:val="false"/>
          <w:color w:val="000000"/>
          <w:sz w:val="28"/>
        </w:rPr>
        <w:t>
      41. Ақмола облысының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p>
      <w:pPr>
        <w:spacing w:after="0"/>
        <w:ind w:left="0"/>
        <w:jc w:val="both"/>
      </w:pPr>
      <w:r>
        <w:rPr>
          <w:rFonts w:ascii="Times New Roman"/>
          <w:b w:val="false"/>
          <w:i w:val="false"/>
          <w:color w:val="000000"/>
          <w:sz w:val="28"/>
        </w:rPr>
        <w:t>
      42. Кәсіпкерлік субъектілеріне қарыз берілген кезде бюджет қаражатының 70 (жетпіс) проценті ауылшаруашылығы тауар өндірушілер мен қайта өңдеу кәсіпорындарын қаржыландыруға жіберіледі.</w:t>
      </w:r>
    </w:p>
    <w:p>
      <w:pPr>
        <w:spacing w:after="0"/>
        <w:ind w:left="0"/>
        <w:jc w:val="both"/>
      </w:pPr>
      <w:r>
        <w:rPr>
          <w:rFonts w:ascii="Times New Roman"/>
          <w:b w:val="false"/>
          <w:i w:val="false"/>
          <w:color w:val="000000"/>
          <w:sz w:val="28"/>
        </w:rPr>
        <w:t>
      43.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7) осы Үлгілік қағидалардың 46-тармағына сәйкес міндеттемелердің орындалуын қамтамасыз етудің болуы.</w:t>
      </w:r>
    </w:p>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p>
      <w:pPr>
        <w:spacing w:after="0"/>
        <w:ind w:left="0"/>
        <w:jc w:val="both"/>
      </w:pPr>
      <w:r>
        <w:rPr>
          <w:rFonts w:ascii="Times New Roman"/>
          <w:b w:val="false"/>
          <w:i w:val="false"/>
          <w:color w:val="000000"/>
          <w:sz w:val="28"/>
        </w:rPr>
        <w:t>
      48.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p>
      <w:pPr>
        <w:spacing w:after="0"/>
        <w:ind w:left="0"/>
        <w:jc w:val="both"/>
      </w:pPr>
      <w:r>
        <w:rPr>
          <w:rFonts w:ascii="Times New Roman"/>
          <w:b w:val="false"/>
          <w:i w:val="false"/>
          <w:color w:val="000000"/>
          <w:sz w:val="28"/>
        </w:rPr>
        <w:t>
      50. Қарыз тек ұлттық валютада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