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5c31" w14:textId="7f85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2023 жылғы 11 шілдедегі № 542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әлеуметтік кодексі" Қазақстан Республикасының 2023 жылғы 20 сәуірдегі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Жетісай ауданының әкімдігінің 2022 жылғы 18 мамырдағы № 376 </w:t>
      </w:r>
      <w:r>
        <w:rPr>
          <w:rFonts w:ascii="Times New Roman"/>
          <w:b w:val="false"/>
          <w:i w:val="false"/>
          <w:color w:val="000000"/>
          <w:sz w:val="28"/>
        </w:rPr>
        <w:t>қаулысы</w:t>
      </w:r>
      <w:r>
        <w:rPr>
          <w:rFonts w:ascii="Times New Roman"/>
          <w:b w:val="false"/>
          <w:i w:val="false"/>
          <w:color w:val="000000"/>
          <w:sz w:val="28"/>
        </w:rPr>
        <w:t xml:space="preserve">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2023 жылғы 11 шілдедегі</w:t>
            </w:r>
            <w:r>
              <w:br/>
            </w:r>
            <w:r>
              <w:rPr>
                <w:rFonts w:ascii="Times New Roman"/>
                <w:b w:val="false"/>
                <w:i w:val="false"/>
                <w:color w:val="000000"/>
                <w:sz w:val="20"/>
              </w:rPr>
              <w:t>№ 542 қаулысымен бекітілген</w:t>
            </w:r>
          </w:p>
        </w:tc>
      </w:tr>
    </w:tbl>
    <w:bookmarkStart w:name="z8" w:id="6"/>
    <w:p>
      <w:pPr>
        <w:spacing w:after="0"/>
        <w:ind w:left="0"/>
        <w:jc w:val="left"/>
      </w:pPr>
      <w:r>
        <w:rPr>
          <w:rFonts w:ascii="Times New Roman"/>
          <w:b/>
          <w:i w:val="false"/>
          <w:color w:val="000000"/>
        </w:rPr>
        <w:t xml:space="preserve"> "Жетісай ауданының жұмыспен қамту және әлеуметтік бағдарламалар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 мемлекеттік мекемесі (бұдан әрі – Жетісай ауданының жұмыспен қамту және әлеуметтік бағдарламалар бөлімі) жұмыспен қамту, әлеуметтік бағдарламалар, арнаулы әлеуметтік қызметтер көрсету,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мынадай ведомстволары бар.</w:t>
      </w:r>
    </w:p>
    <w:bookmarkEnd w:id="9"/>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bookmarkStart w:name="z12" w:id="10"/>
    <w:p>
      <w:pPr>
        <w:spacing w:after="0"/>
        <w:ind w:left="0"/>
        <w:jc w:val="both"/>
      </w:pPr>
      <w:r>
        <w:rPr>
          <w:rFonts w:ascii="Times New Roman"/>
          <w:b w:val="false"/>
          <w:i w:val="false"/>
          <w:color w:val="000000"/>
          <w:sz w:val="28"/>
        </w:rPr>
        <w:t xml:space="preserve">
      3. Жетісай ауданының жұмыспен қамту және әлеуметтік бағдарламалар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Жетісай ауданының жұмыспен қамту және әлеуметтік бағдарламалар бөлімі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Жетісай ауданының жұмыспен қамту және әлеуметтік бағдарламалар бөлімі азаматтық 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Жетісай ауданының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Жетісай ауданының жұмыспен қамту және әлеуметтік бағдарламалар бөлімі өз құзіретінің мәселелері бойынша заңнамада белгіленген тәртіппен Жетісай ауданы әкімдігінің "Жетісай ауданының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 қабылдайды.</w:t>
      </w:r>
    </w:p>
    <w:bookmarkEnd w:id="14"/>
    <w:bookmarkStart w:name="z17" w:id="15"/>
    <w:p>
      <w:pPr>
        <w:spacing w:after="0"/>
        <w:ind w:left="0"/>
        <w:jc w:val="both"/>
      </w:pPr>
      <w:r>
        <w:rPr>
          <w:rFonts w:ascii="Times New Roman"/>
          <w:b w:val="false"/>
          <w:i w:val="false"/>
          <w:color w:val="000000"/>
          <w:sz w:val="28"/>
        </w:rPr>
        <w:t>
      8. "Жетісай ауданының жұмыспен қамту және әлеуметтік бағдарламалар бөлімі"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тұлғанының орналасқан жері: Қазақстан Республикасы, Түркістан облысы, Жетісай ауданы, Жетісай қаласы, Ш.Айманов көшесі №38 А үй, индекс 160500.</w:t>
      </w:r>
    </w:p>
    <w:bookmarkEnd w:id="16"/>
    <w:bookmarkStart w:name="z19" w:id="17"/>
    <w:p>
      <w:pPr>
        <w:spacing w:after="0"/>
        <w:ind w:left="0"/>
        <w:jc w:val="both"/>
      </w:pPr>
      <w:r>
        <w:rPr>
          <w:rFonts w:ascii="Times New Roman"/>
          <w:b w:val="false"/>
          <w:i w:val="false"/>
          <w:color w:val="000000"/>
          <w:sz w:val="28"/>
        </w:rPr>
        <w:t>
      10. Осы ереже Жетісай ауданының жұмыспен қамту және әлеуметтік бағдарламалар бөлімінің құрылтай құжаты болып табылады.</w:t>
      </w:r>
    </w:p>
    <w:bookmarkEnd w:id="17"/>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 мемлекеттік мекемесінің құрылтайшысы Жетісай ауданы әкімдігі болып табылады.</w:t>
      </w:r>
    </w:p>
    <w:bookmarkStart w:name="z20" w:id="18"/>
    <w:p>
      <w:pPr>
        <w:spacing w:after="0"/>
        <w:ind w:left="0"/>
        <w:jc w:val="both"/>
      </w:pPr>
      <w:r>
        <w:rPr>
          <w:rFonts w:ascii="Times New Roman"/>
          <w:b w:val="false"/>
          <w:i w:val="false"/>
          <w:color w:val="000000"/>
          <w:sz w:val="28"/>
        </w:rPr>
        <w:t>
      11. Жетісай ауданының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Жетісай ауданының жұмыспен қамту және әлеуметтік бағдарламалар бөлімі кәсіпкерлік субъектілерімен Жетісай ауданының жұмыспен қамту және әлеуметтік бағдарламалар бөлімі өкілеттігі болып табылатын міндеттерді орындау тұрғысында шарттық қарым- қатынас жасауға тыйым салынады.</w:t>
      </w:r>
    </w:p>
    <w:bookmarkEnd w:id="19"/>
    <w:p>
      <w:pPr>
        <w:spacing w:after="0"/>
        <w:ind w:left="0"/>
        <w:jc w:val="both"/>
      </w:pPr>
      <w:r>
        <w:rPr>
          <w:rFonts w:ascii="Times New Roman"/>
          <w:b w:val="false"/>
          <w:i w:val="false"/>
          <w:color w:val="000000"/>
          <w:sz w:val="28"/>
        </w:rPr>
        <w:t>
      Егер Жетісай ауданының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мекеме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аудан аумағында тұратын нысаналы топтарды және оларды қорғау жөніндегі әлеуметтік шараларды жыл сайын анықтап отырады;</w:t>
      </w:r>
    </w:p>
    <w:p>
      <w:pPr>
        <w:spacing w:after="0"/>
        <w:ind w:left="0"/>
        <w:jc w:val="both"/>
      </w:pPr>
      <w:r>
        <w:rPr>
          <w:rFonts w:ascii="Times New Roman"/>
          <w:b w:val="false"/>
          <w:i w:val="false"/>
          <w:color w:val="000000"/>
          <w:sz w:val="28"/>
        </w:rPr>
        <w:t>
      2) мүгедектігі бар адамдар үшін әлеуметтік және қайырымдылық көмек көрсетуді ұйымдастырады;</w:t>
      </w:r>
    </w:p>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4)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5)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6)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7)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8) халықты жұмыспен қамтуға жәрдемдесетін басқада іс-шараларды жүзеге асырады;</w:t>
      </w:r>
    </w:p>
    <w:p>
      <w:pPr>
        <w:spacing w:after="0"/>
        <w:ind w:left="0"/>
        <w:jc w:val="both"/>
      </w:pPr>
      <w:r>
        <w:rPr>
          <w:rFonts w:ascii="Times New Roman"/>
          <w:b w:val="false"/>
          <w:i w:val="false"/>
          <w:color w:val="000000"/>
          <w:sz w:val="28"/>
        </w:rPr>
        <w:t>
      9) арнаулы әлеуметтік қызметтер көрсету саласындағы мемлекеттік саясатты іске асырады;</w:t>
      </w:r>
    </w:p>
    <w:p>
      <w:pPr>
        <w:spacing w:after="0"/>
        <w:ind w:left="0"/>
        <w:jc w:val="both"/>
      </w:pPr>
      <w:r>
        <w:rPr>
          <w:rFonts w:ascii="Times New Roman"/>
          <w:b w:val="false"/>
          <w:i w:val="false"/>
          <w:color w:val="000000"/>
          <w:sz w:val="28"/>
        </w:rPr>
        <w:t>
      10) арнаулы әлеуметтік қызметтер көрсететін, өз қарамағындағы субьектілерді құруды және олардың қызметін қамтамасыз етеді;</w:t>
      </w:r>
    </w:p>
    <w:p>
      <w:pPr>
        <w:spacing w:after="0"/>
        <w:ind w:left="0"/>
        <w:jc w:val="both"/>
      </w:pPr>
      <w:r>
        <w:rPr>
          <w:rFonts w:ascii="Times New Roman"/>
          <w:b w:val="false"/>
          <w:i w:val="false"/>
          <w:color w:val="000000"/>
          <w:sz w:val="28"/>
        </w:rPr>
        <w:t>
      11) арнаулы әлеуметтік қызметтер көрсететін субьектілерді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жүргізуді қамтамасыз етеді;</w:t>
      </w:r>
    </w:p>
    <w:p>
      <w:pPr>
        <w:spacing w:after="0"/>
        <w:ind w:left="0"/>
        <w:jc w:val="both"/>
      </w:pPr>
      <w:r>
        <w:rPr>
          <w:rFonts w:ascii="Times New Roman"/>
          <w:b w:val="false"/>
          <w:i w:val="false"/>
          <w:color w:val="000000"/>
          <w:sz w:val="28"/>
        </w:rPr>
        <w:t>
      13)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шараларды қабылдайды;</w:t>
      </w:r>
    </w:p>
    <w:p>
      <w:pPr>
        <w:spacing w:after="0"/>
        <w:ind w:left="0"/>
        <w:jc w:val="both"/>
      </w:pPr>
      <w:r>
        <w:rPr>
          <w:rFonts w:ascii="Times New Roman"/>
          <w:b w:val="false"/>
          <w:i w:val="false"/>
          <w:color w:val="000000"/>
          <w:sz w:val="28"/>
        </w:rPr>
        <w:t>
      15)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16) Қазақстан Республикасының Үкіметі бекітетін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17) өз құзіреті шегінде халықтың көші-қоны саласындағы мемлекеттік саясатты іске асырады;</w:t>
      </w:r>
    </w:p>
    <w:p>
      <w:pPr>
        <w:spacing w:after="0"/>
        <w:ind w:left="0"/>
        <w:jc w:val="both"/>
      </w:pPr>
      <w:r>
        <w:rPr>
          <w:rFonts w:ascii="Times New Roman"/>
          <w:b w:val="false"/>
          <w:i w:val="false"/>
          <w:color w:val="000000"/>
          <w:sz w:val="28"/>
        </w:rPr>
        <w:t>
      18) бюджет қаражаты есебінен тұрғын үй көмегін көрсетеді;</w:t>
      </w:r>
    </w:p>
    <w:p>
      <w:pPr>
        <w:spacing w:after="0"/>
        <w:ind w:left="0"/>
        <w:jc w:val="both"/>
      </w:pPr>
      <w:r>
        <w:rPr>
          <w:rFonts w:ascii="Times New Roman"/>
          <w:b w:val="false"/>
          <w:i w:val="false"/>
          <w:color w:val="000000"/>
          <w:sz w:val="28"/>
        </w:rPr>
        <w:t>
      19)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20)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21)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22) еңбекші көшіп келушілерге рұқсаттар беру, ұзарту және кері қайтарып алу функцияларын жүзеге асырады;</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Жетісай ауданының жұмыспен қамту және әлеуметтік бағдарламалар бөлімін басқаруды бірінші басшы жүзеге асырады, ол Жетісай ауданының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bookmarkEnd w:id="25"/>
    <w:bookmarkStart w:name="z28" w:id="26"/>
    <w:p>
      <w:pPr>
        <w:spacing w:after="0"/>
        <w:ind w:left="0"/>
        <w:jc w:val="both"/>
      </w:pPr>
      <w:r>
        <w:rPr>
          <w:rFonts w:ascii="Times New Roman"/>
          <w:b w:val="false"/>
          <w:i w:val="false"/>
          <w:color w:val="000000"/>
          <w:sz w:val="28"/>
        </w:rPr>
        <w:t>
      17. Жетісай ауданының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bookmarkEnd w:id="26"/>
    <w:bookmarkStart w:name="z29" w:id="27"/>
    <w:p>
      <w:pPr>
        <w:spacing w:after="0"/>
        <w:ind w:left="0"/>
        <w:jc w:val="both"/>
      </w:pPr>
      <w:r>
        <w:rPr>
          <w:rFonts w:ascii="Times New Roman"/>
          <w:b w:val="false"/>
          <w:i w:val="false"/>
          <w:color w:val="000000"/>
          <w:sz w:val="28"/>
        </w:rPr>
        <w:t>
      18. Жетісай ауданының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7"/>
    <w:bookmarkStart w:name="z30" w:id="28"/>
    <w:p>
      <w:pPr>
        <w:spacing w:after="0"/>
        <w:ind w:left="0"/>
        <w:jc w:val="both"/>
      </w:pPr>
      <w:r>
        <w:rPr>
          <w:rFonts w:ascii="Times New Roman"/>
          <w:b w:val="false"/>
          <w:i w:val="false"/>
          <w:color w:val="000000"/>
          <w:sz w:val="28"/>
        </w:rPr>
        <w:t>
      19. Жетісай ауданының жұмыспен қамту және әлеуметтік бағдарламалар бөлімінің бірінші басшысының өкілеттіктері:</w:t>
      </w:r>
    </w:p>
    <w:bookmarkEnd w:id="28"/>
    <w:p>
      <w:pPr>
        <w:spacing w:after="0"/>
        <w:ind w:left="0"/>
        <w:jc w:val="both"/>
      </w:pPr>
      <w:r>
        <w:rPr>
          <w:rFonts w:ascii="Times New Roman"/>
          <w:b w:val="false"/>
          <w:i w:val="false"/>
          <w:color w:val="000000"/>
          <w:sz w:val="28"/>
        </w:rPr>
        <w:t>
      1) бөлімінің қарамағындағы ведомстволық бағынысты мекемелердің басшыларын тағайындайды және қызметінен босатады.</w:t>
      </w:r>
    </w:p>
    <w:p>
      <w:pPr>
        <w:spacing w:after="0"/>
        <w:ind w:left="0"/>
        <w:jc w:val="both"/>
      </w:pPr>
      <w:r>
        <w:rPr>
          <w:rFonts w:ascii="Times New Roman"/>
          <w:b w:val="false"/>
          <w:i w:val="false"/>
          <w:color w:val="000000"/>
          <w:sz w:val="28"/>
        </w:rPr>
        <w:t>
      2) Мекеме қызметкерлерін қызметке тағайындайды және қызметтен босатады, бөлімге бағынысты мекемелердің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4)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5) қызметтік құжаттарға қол қояды;</w:t>
      </w:r>
    </w:p>
    <w:p>
      <w:pPr>
        <w:spacing w:after="0"/>
        <w:ind w:left="0"/>
        <w:jc w:val="both"/>
      </w:pPr>
      <w:r>
        <w:rPr>
          <w:rFonts w:ascii="Times New Roman"/>
          <w:b w:val="false"/>
          <w:i w:val="false"/>
          <w:color w:val="000000"/>
          <w:sz w:val="28"/>
        </w:rPr>
        <w:t>
      6) Мекеме атынан сенімхатсыз әрекет етеді;</w:t>
      </w:r>
    </w:p>
    <w:p>
      <w:pPr>
        <w:spacing w:after="0"/>
        <w:ind w:left="0"/>
        <w:jc w:val="both"/>
      </w:pPr>
      <w:r>
        <w:rPr>
          <w:rFonts w:ascii="Times New Roman"/>
          <w:b w:val="false"/>
          <w:i w:val="false"/>
          <w:color w:val="000000"/>
          <w:sz w:val="28"/>
        </w:rPr>
        <w:t>
      7)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8)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9)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21. Жетісай ауданының жұмыспен қамту және әлеуметтік бағдарламалар бөлімінің заңнамада көзделген жағдайларда жедел басқару құқығында оқшауланған мүлкі болу мүмкін.</w:t>
      </w:r>
    </w:p>
    <w:bookmarkEnd w:id="31"/>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Жетісай ауданының жұмыспен қамту және әлеуметтік бағдарламалар бөліміне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Жетісай ауданының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Жетісай ауданының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Жетісай ауданының жұмыспен қамту және әлеуметтік бағдарламалар бөлімінің қарамағындағы ведомстволық ұйымдардың тізбесі:</w:t>
      </w:r>
    </w:p>
    <w:bookmarkEnd w:id="36"/>
    <w:bookmarkStart w:name="z39" w:id="37"/>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"Балдәурен" күндіз болу орталығы" коммуналдық мемлекеттік мекемесі.</w:t>
      </w:r>
    </w:p>
    <w:bookmarkEnd w:id="37"/>
    <w:bookmarkStart w:name="z40" w:id="38"/>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бөлімінің "Психоневрологиялық ауытқуы бар және тірек қимыл аппараты бұзылған мүгедек балаларға арналған "Үміт ұясы" күндіз болу орталығы" коммуналдық мемлекеттік мекемесі.</w:t>
      </w:r>
    </w:p>
    <w:bookmarkEnd w:id="38"/>
    <w:bookmarkStart w:name="z41" w:id="39"/>
    <w:p>
      <w:pPr>
        <w:spacing w:after="0"/>
        <w:ind w:left="0"/>
        <w:jc w:val="both"/>
      </w:pPr>
      <w:r>
        <w:rPr>
          <w:rFonts w:ascii="Times New Roman"/>
          <w:b w:val="false"/>
          <w:i w:val="false"/>
          <w:color w:val="000000"/>
          <w:sz w:val="28"/>
        </w:rPr>
        <w:t>
      3. Жетісай ауданының жұмыспен қамту және әлеуметтік бағдарламалар бөлімінің "Асыл Қазына және Тең қоғам" әлеуметтік қызметтер көрсету орталығы" коммуналдық мемлекеттік мекемесі.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