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49c418" w14:textId="d49c41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"Солтүстік Қазақстан облысы Есіл ауданы Волошинка ауылдық округінің жергілікті қоғамдастығының бөлек жиындарын өткізу қағидаларын және жергілікті қоғамдастық жиынына қатысу үшін ауылдар мен көшелер тұрғындары өкілдерінің сандық құрамын бекіту туралы" Солтүстік Қазақстан облысы Есіл ауданы мәслихатының 2014 жылғы 27 наурыздағы № 29/176 шешіміне өзгеріс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Солтүстік Қазақстан облысы Есіл ауданы мәслихатының 2023 жылғы 10 мамырдағы № 4/57 шешімі. Күші жойылды - Солтүстік Қазақстан облысы Есіл ауданы мәслихатының 2023 жылғы 19 қыркүйектегі № 8-94 шешімімен</w:t>
      </w:r>
    </w:p>
    <w:p>
      <w:pPr>
        <w:spacing w:after="0"/>
        <w:ind w:left="0"/>
        <w:jc w:val="both"/>
      </w:pPr>
      <w:r>
        <w:rPr>
          <w:rFonts w:ascii="Times New Roman"/>
          <w:b w:val="false"/>
          <w:i w:val="false"/>
          <w:color w:val="ff0000"/>
          <w:sz w:val="28"/>
        </w:rPr>
        <w:t xml:space="preserve">
      Ескерту. Күші жойылды - Солтүстік Қазақстан облысы Есіл ауданы мәслихатының 19.09.2023 </w:t>
      </w:r>
      <w:r>
        <w:rPr>
          <w:rFonts w:ascii="Times New Roman"/>
          <w:b w:val="false"/>
          <w:i w:val="false"/>
          <w:color w:val="ff0000"/>
          <w:sz w:val="28"/>
        </w:rPr>
        <w:t>№ 8-94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шешімімен.</w:t>
      </w:r>
    </w:p>
    <w:bookmarkStart w:name="z4" w:id="0"/>
    <w:p>
      <w:pPr>
        <w:spacing w:after="0"/>
        <w:ind w:left="0"/>
        <w:jc w:val="both"/>
      </w:pPr>
      <w:r>
        <w:rPr>
          <w:rFonts w:ascii="Times New Roman"/>
          <w:b w:val="false"/>
          <w:i w:val="false"/>
          <w:color w:val="000000"/>
          <w:sz w:val="28"/>
        </w:rPr>
        <w:t>
      Солтүстік Қазақстан облысы Есіл ауданының мәслихаты ШЕШТІ:</w:t>
      </w:r>
    </w:p>
    <w:bookmarkEnd w:id="0"/>
    <w:bookmarkStart w:name="z5" w:id="1"/>
    <w:p>
      <w:pPr>
        <w:spacing w:after="0"/>
        <w:ind w:left="0"/>
        <w:jc w:val="both"/>
      </w:pPr>
      <w:r>
        <w:rPr>
          <w:rFonts w:ascii="Times New Roman"/>
          <w:b w:val="false"/>
          <w:i w:val="false"/>
          <w:color w:val="000000"/>
          <w:sz w:val="28"/>
        </w:rPr>
        <w:t xml:space="preserve">
      1. "Солтүстік Қазақстан облысы Есіл ауданы Волошинка ауылдық округінің жергілікті қоғамдастығының бөлек жиындарын өткізу қағидаларын және жергілікті қоғамдастық жиынына қатысу үшін ауылдар мен көшелер тұрғындары өкілдерінің сандық құрамын бекіту туралы" Солтүстік Қазақстан облысы Есіл ауданы мәслихатының 2014 жылғы 27 наурыздағы № 29/176 (нормативтік құқықтық актілерді мемлекеттік тіркеу тізілімінде № 2726 болып тіркелген) </w:t>
      </w:r>
      <w:r>
        <w:rPr>
          <w:rFonts w:ascii="Times New Roman"/>
          <w:b w:val="false"/>
          <w:i w:val="false"/>
          <w:color w:val="000000"/>
          <w:sz w:val="28"/>
        </w:rPr>
        <w:t>шешіміне</w:t>
      </w:r>
      <w:r>
        <w:rPr>
          <w:rFonts w:ascii="Times New Roman"/>
          <w:b w:val="false"/>
          <w:i w:val="false"/>
          <w:color w:val="000000"/>
          <w:sz w:val="28"/>
        </w:rPr>
        <w:t xml:space="preserve"> келесі өзгеріс енгізілсін:</w:t>
      </w:r>
    </w:p>
    <w:bookmarkEnd w:id="1"/>
    <w:bookmarkStart w:name="z6" w:id="2"/>
    <w:p>
      <w:pPr>
        <w:spacing w:after="0"/>
        <w:ind w:left="0"/>
        <w:jc w:val="both"/>
      </w:pPr>
      <w:r>
        <w:rPr>
          <w:rFonts w:ascii="Times New Roman"/>
          <w:b w:val="false"/>
          <w:i w:val="false"/>
          <w:color w:val="000000"/>
          <w:sz w:val="28"/>
        </w:rPr>
        <w:t xml:space="preserve">
      осы шешімнің </w:t>
      </w:r>
      <w:r>
        <w:rPr>
          <w:rFonts w:ascii="Times New Roman"/>
          <w:b w:val="false"/>
          <w:i w:val="false"/>
          <w:color w:val="000000"/>
          <w:sz w:val="28"/>
        </w:rPr>
        <w:t>қосымшасы</w:t>
      </w:r>
      <w:r>
        <w:rPr>
          <w:rFonts w:ascii="Times New Roman"/>
          <w:b w:val="false"/>
          <w:i w:val="false"/>
          <w:color w:val="000000"/>
          <w:sz w:val="28"/>
        </w:rPr>
        <w:t xml:space="preserve"> аталған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p>
    <w:bookmarkEnd w:id="2"/>
    <w:bookmarkStart w:name="z7" w:id="3"/>
    <w:p>
      <w:pPr>
        <w:spacing w:after="0"/>
        <w:ind w:left="0"/>
        <w:jc w:val="both"/>
      </w:pPr>
      <w:r>
        <w:rPr>
          <w:rFonts w:ascii="Times New Roman"/>
          <w:b w:val="false"/>
          <w:i w:val="false"/>
          <w:color w:val="000000"/>
          <w:sz w:val="28"/>
        </w:rPr>
        <w:t>
      2. Осы шешім алғашқы ресми жарияланған күнінен кейін күнтізбелік он күн өткен соң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Солтүстік Қазақстан облысы Есіл ауданы мәслихатының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Тұтқышев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Солтүстік-Қазақстан облысы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Есіл ауданы мәслихатының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2023 жылғы 10 мамырдағы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4/57 шешіміне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Солтүстік-Қазақстан облысы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Есіл ауданы мәслихатының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2014 жылғы 27 наурыздағы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29/176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қосымша</w:t>
            </w:r>
          </w:p>
        </w:tc>
      </w:tr>
    </w:tbl>
    <w:bookmarkStart w:name="z19" w:id="4"/>
    <w:p>
      <w:pPr>
        <w:spacing w:after="0"/>
        <w:ind w:left="0"/>
        <w:jc w:val="left"/>
      </w:pPr>
      <w:r>
        <w:rPr>
          <w:rFonts w:ascii="Times New Roman"/>
          <w:b/>
          <w:i w:val="false"/>
          <w:color w:val="000000"/>
        </w:rPr>
        <w:t xml:space="preserve"> Солтүстік Қазақстан облысы Есіл ауданы Волошинка ауылдық округінің жергілікті қоғамдастық жиынына қатысу үшін ауыл тұрғындары өкілдерінің сандық құрамы</w:t>
      </w:r>
    </w:p>
    <w:bookmarkEnd w:id="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 w:id="5"/>
          <w:p>
            <w:pPr>
              <w:spacing w:after="20"/>
              <w:ind w:left="20"/>
              <w:jc w:val="both"/>
            </w:pPr>
            <w:r>
              <w:rPr>
                <w:rFonts w:ascii="Times New Roman"/>
                <w:b w:val="false"/>
                <w:i w:val="false"/>
                <w:color w:val="000000"/>
                <w:sz w:val="20"/>
              </w:rPr>
              <w:t>
№</w:t>
            </w:r>
          </w:p>
          <w:bookmarkEnd w:id="5"/>
          <w:p>
            <w:pPr>
              <w:spacing w:after="20"/>
              <w:ind w:left="20"/>
              <w:jc w:val="both"/>
            </w:pPr>
            <w:r>
              <w:rPr>
                <w:rFonts w:ascii="Times New Roman"/>
                <w:b w:val="false"/>
                <w:i w:val="false"/>
                <w:color w:val="000000"/>
                <w:sz w:val="20"/>
              </w:rPr>
              <w:t>
р/н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Елді-мекеннің аталуы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Өкілдер саны (адам)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 w:id="6"/>
          <w:p>
            <w:pPr>
              <w:spacing w:after="20"/>
              <w:ind w:left="20"/>
              <w:jc w:val="both"/>
            </w:pPr>
            <w:r>
              <w:rPr>
                <w:rFonts w:ascii="Times New Roman"/>
                <w:b w:val="false"/>
                <w:i w:val="false"/>
                <w:color w:val="000000"/>
                <w:sz w:val="20"/>
              </w:rPr>
              <w:t>
Волошинка ауылының тұрғындары үшін, көшелер бөлігінде:</w:t>
            </w:r>
          </w:p>
          <w:bookmarkEnd w:id="6"/>
          <w:p>
            <w:pPr>
              <w:spacing w:after="20"/>
              <w:ind w:left="20"/>
              <w:jc w:val="both"/>
            </w:pPr>
            <w:r>
              <w:rPr>
                <w:rFonts w:ascii="Times New Roman"/>
                <w:b w:val="false"/>
                <w:i w:val="false"/>
                <w:color w:val="000000"/>
                <w:sz w:val="20"/>
              </w:rPr>
              <w:t>
</w:t>
            </w:r>
            <w:r>
              <w:rPr>
                <w:rFonts w:ascii="Times New Roman"/>
                <w:b w:val="false"/>
                <w:i w:val="false"/>
                <w:color w:val="000000"/>
                <w:sz w:val="20"/>
              </w:rPr>
              <w:t>Достық</w:t>
            </w:r>
          </w:p>
          <w:p>
            <w:pPr>
              <w:spacing w:after="20"/>
              <w:ind w:left="20"/>
              <w:jc w:val="both"/>
            </w:pPr>
            <w:r>
              <w:rPr>
                <w:rFonts w:ascii="Times New Roman"/>
                <w:b w:val="false"/>
                <w:i w:val="false"/>
                <w:color w:val="000000"/>
                <w:sz w:val="20"/>
              </w:rPr>
              <w:t>
</w:t>
            </w:r>
            <w:r>
              <w:rPr>
                <w:rFonts w:ascii="Times New Roman"/>
                <w:b w:val="false"/>
                <w:i w:val="false"/>
                <w:color w:val="000000"/>
                <w:sz w:val="20"/>
              </w:rPr>
              <w:t>Интернациональная</w:t>
            </w:r>
          </w:p>
          <w:p>
            <w:pPr>
              <w:spacing w:after="20"/>
              <w:ind w:left="20"/>
              <w:jc w:val="both"/>
            </w:pPr>
            <w:r>
              <w:rPr>
                <w:rFonts w:ascii="Times New Roman"/>
                <w:b w:val="false"/>
                <w:i w:val="false"/>
                <w:color w:val="000000"/>
                <w:sz w:val="20"/>
              </w:rPr>
              <w:t>
</w:t>
            </w:r>
            <w:r>
              <w:rPr>
                <w:rFonts w:ascii="Times New Roman"/>
                <w:b w:val="false"/>
                <w:i w:val="false"/>
                <w:color w:val="000000"/>
                <w:sz w:val="20"/>
              </w:rPr>
              <w:t>Мектеп</w:t>
            </w:r>
          </w:p>
          <w:p>
            <w:pPr>
              <w:spacing w:after="20"/>
              <w:ind w:left="20"/>
              <w:jc w:val="both"/>
            </w:pPr>
            <w:r>
              <w:rPr>
                <w:rFonts w:ascii="Times New Roman"/>
                <w:b w:val="false"/>
                <w:i w:val="false"/>
                <w:color w:val="000000"/>
                <w:sz w:val="20"/>
              </w:rPr>
              <w:t>
</w:t>
            </w:r>
            <w:r>
              <w:rPr>
                <w:rFonts w:ascii="Times New Roman"/>
                <w:b w:val="false"/>
                <w:i w:val="false"/>
                <w:color w:val="000000"/>
                <w:sz w:val="20"/>
              </w:rPr>
              <w:t>Целинная</w:t>
            </w:r>
          </w:p>
          <w:p>
            <w:pPr>
              <w:spacing w:after="20"/>
              <w:ind w:left="20"/>
              <w:jc w:val="both"/>
            </w:pPr>
            <w:r>
              <w:rPr>
                <w:rFonts w:ascii="Times New Roman"/>
                <w:b w:val="false"/>
                <w:i w:val="false"/>
                <w:color w:val="000000"/>
                <w:sz w:val="20"/>
              </w:rPr>
              <w:t>
</w:t>
            </w:r>
            <w:r>
              <w:rPr>
                <w:rFonts w:ascii="Times New Roman"/>
                <w:b w:val="false"/>
                <w:i w:val="false"/>
                <w:color w:val="000000"/>
                <w:sz w:val="20"/>
              </w:rPr>
              <w:t>Федько</w:t>
            </w:r>
          </w:p>
          <w:p>
            <w:pPr>
              <w:spacing w:after="20"/>
              <w:ind w:left="20"/>
              <w:jc w:val="both"/>
            </w:pPr>
            <w:r>
              <w:rPr>
                <w:rFonts w:ascii="Times New Roman"/>
                <w:b w:val="false"/>
                <w:i w:val="false"/>
                <w:color w:val="000000"/>
                <w:sz w:val="20"/>
              </w:rPr>
              <w:t>
</w:t>
            </w:r>
            <w:r>
              <w:rPr>
                <w:rFonts w:ascii="Times New Roman"/>
                <w:b w:val="false"/>
                <w:i w:val="false"/>
                <w:color w:val="000000"/>
                <w:sz w:val="20"/>
              </w:rPr>
              <w:t>Новая</w:t>
            </w:r>
          </w:p>
          <w:p>
            <w:pPr>
              <w:spacing w:after="20"/>
              <w:ind w:left="20"/>
              <w:jc w:val="both"/>
            </w:pPr>
            <w:r>
              <w:rPr>
                <w:rFonts w:ascii="Times New Roman"/>
                <w:b w:val="false"/>
                <w:i w:val="false"/>
                <w:color w:val="000000"/>
                <w:sz w:val="20"/>
              </w:rPr>
              <w:t>
</w:t>
            </w:r>
            <w:r>
              <w:rPr>
                <w:rFonts w:ascii="Times New Roman"/>
                <w:b w:val="false"/>
                <w:i w:val="false"/>
                <w:color w:val="000000"/>
                <w:sz w:val="20"/>
              </w:rPr>
              <w:t>Пушкин</w:t>
            </w:r>
          </w:p>
          <w:p>
            <w:pPr>
              <w:spacing w:after="20"/>
              <w:ind w:left="20"/>
              <w:jc w:val="both"/>
            </w:pPr>
            <w:r>
              <w:rPr>
                <w:rFonts w:ascii="Times New Roman"/>
                <w:b w:val="false"/>
                <w:i w:val="false"/>
                <w:color w:val="000000"/>
                <w:sz w:val="20"/>
              </w:rPr>
              <w:t>
</w:t>
            </w:r>
            <w:r>
              <w:rPr>
                <w:rFonts w:ascii="Times New Roman"/>
                <w:b w:val="false"/>
                <w:i w:val="false"/>
                <w:color w:val="000000"/>
                <w:sz w:val="20"/>
              </w:rPr>
              <w:t>Молодежная</w:t>
            </w:r>
          </w:p>
          <w:p>
            <w:pPr>
              <w:spacing w:after="20"/>
              <w:ind w:left="20"/>
              <w:jc w:val="both"/>
            </w:pPr>
            <w:r>
              <w:rPr>
                <w:rFonts w:ascii="Times New Roman"/>
                <w:b w:val="false"/>
                <w:i w:val="false"/>
                <w:color w:val="000000"/>
                <w:sz w:val="20"/>
              </w:rPr>
              <w:t>
Московская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 w:id="7"/>
          <w:p>
            <w:pPr>
              <w:spacing w:after="20"/>
              <w:ind w:left="20"/>
              <w:jc w:val="both"/>
            </w:pPr>
            <w:r>
              <w:rPr>
                <w:rFonts w:ascii="Times New Roman"/>
                <w:b w:val="false"/>
                <w:i w:val="false"/>
                <w:color w:val="000000"/>
                <w:sz w:val="20"/>
              </w:rPr>
              <w:t>
3</w:t>
            </w:r>
          </w:p>
          <w:bookmarkEnd w:id="7"/>
          <w:p>
            <w:pPr>
              <w:spacing w:after="20"/>
              <w:ind w:left="20"/>
              <w:jc w:val="both"/>
            </w:pPr>
            <w:r>
              <w:rPr>
                <w:rFonts w:ascii="Times New Roman"/>
                <w:b w:val="false"/>
                <w:i w:val="false"/>
                <w:color w:val="000000"/>
                <w:sz w:val="20"/>
              </w:rPr>
              <w:t>
</w:t>
            </w:r>
            <w:r>
              <w:rPr>
                <w:rFonts w:ascii="Times New Roman"/>
                <w:b w:val="false"/>
                <w:i w:val="false"/>
                <w:color w:val="000000"/>
                <w:sz w:val="20"/>
              </w:rPr>
              <w:t>3</w:t>
            </w:r>
          </w:p>
          <w:p>
            <w:pPr>
              <w:spacing w:after="20"/>
              <w:ind w:left="20"/>
              <w:jc w:val="both"/>
            </w:pPr>
            <w:r>
              <w:rPr>
                <w:rFonts w:ascii="Times New Roman"/>
                <w:b w:val="false"/>
                <w:i w:val="false"/>
                <w:color w:val="000000"/>
                <w:sz w:val="20"/>
              </w:rPr>
              <w:t>
</w:t>
            </w:r>
            <w:r>
              <w:rPr>
                <w:rFonts w:ascii="Times New Roman"/>
                <w:b w:val="false"/>
                <w:i w:val="false"/>
                <w:color w:val="000000"/>
                <w:sz w:val="20"/>
              </w:rPr>
              <w:t>1</w:t>
            </w:r>
          </w:p>
          <w:p>
            <w:pPr>
              <w:spacing w:after="20"/>
              <w:ind w:left="20"/>
              <w:jc w:val="both"/>
            </w:pPr>
            <w:r>
              <w:rPr>
                <w:rFonts w:ascii="Times New Roman"/>
                <w:b w:val="false"/>
                <w:i w:val="false"/>
                <w:color w:val="000000"/>
                <w:sz w:val="20"/>
              </w:rPr>
              <w:t>
</w:t>
            </w:r>
            <w:r>
              <w:rPr>
                <w:rFonts w:ascii="Times New Roman"/>
                <w:b w:val="false"/>
                <w:i w:val="false"/>
                <w:color w:val="000000"/>
                <w:sz w:val="20"/>
              </w:rPr>
              <w:t>3</w:t>
            </w:r>
          </w:p>
          <w:p>
            <w:pPr>
              <w:spacing w:after="20"/>
              <w:ind w:left="20"/>
              <w:jc w:val="both"/>
            </w:pPr>
            <w:r>
              <w:rPr>
                <w:rFonts w:ascii="Times New Roman"/>
                <w:b w:val="false"/>
                <w:i w:val="false"/>
                <w:color w:val="000000"/>
                <w:sz w:val="20"/>
              </w:rPr>
              <w:t>
</w:t>
            </w:r>
            <w:r>
              <w:rPr>
                <w:rFonts w:ascii="Times New Roman"/>
                <w:b w:val="false"/>
                <w:i w:val="false"/>
                <w:color w:val="000000"/>
                <w:sz w:val="20"/>
              </w:rPr>
              <w:t>1</w:t>
            </w:r>
          </w:p>
          <w:p>
            <w:pPr>
              <w:spacing w:after="20"/>
              <w:ind w:left="20"/>
              <w:jc w:val="both"/>
            </w:pPr>
            <w:r>
              <w:rPr>
                <w:rFonts w:ascii="Times New Roman"/>
                <w:b w:val="false"/>
                <w:i w:val="false"/>
                <w:color w:val="000000"/>
                <w:sz w:val="20"/>
              </w:rPr>
              <w:t>
</w:t>
            </w:r>
            <w:r>
              <w:rPr>
                <w:rFonts w:ascii="Times New Roman"/>
                <w:b w:val="false"/>
                <w:i w:val="false"/>
                <w:color w:val="000000"/>
                <w:sz w:val="20"/>
              </w:rPr>
              <w:t>1</w:t>
            </w:r>
          </w:p>
          <w:p>
            <w:pPr>
              <w:spacing w:after="20"/>
              <w:ind w:left="20"/>
              <w:jc w:val="both"/>
            </w:pPr>
            <w:r>
              <w:rPr>
                <w:rFonts w:ascii="Times New Roman"/>
                <w:b w:val="false"/>
                <w:i w:val="false"/>
                <w:color w:val="000000"/>
                <w:sz w:val="20"/>
              </w:rPr>
              <w:t>
</w:t>
            </w:r>
            <w:r>
              <w:rPr>
                <w:rFonts w:ascii="Times New Roman"/>
                <w:b w:val="false"/>
                <w:i w:val="false"/>
                <w:color w:val="000000"/>
                <w:sz w:val="20"/>
              </w:rPr>
              <w:t>1</w:t>
            </w:r>
          </w:p>
          <w:p>
            <w:pPr>
              <w:spacing w:after="20"/>
              <w:ind w:left="20"/>
              <w:jc w:val="both"/>
            </w:pPr>
            <w:r>
              <w:rPr>
                <w:rFonts w:ascii="Times New Roman"/>
                <w:b w:val="false"/>
                <w:i w:val="false"/>
                <w:color w:val="000000"/>
                <w:sz w:val="20"/>
              </w:rPr>
              <w:t>
</w:t>
            </w:r>
            <w:r>
              <w:rPr>
                <w:rFonts w:ascii="Times New Roman"/>
                <w:b w:val="false"/>
                <w:i w:val="false"/>
                <w:color w:val="000000"/>
                <w:sz w:val="20"/>
              </w:rPr>
              <w:t>1</w:t>
            </w:r>
          </w:p>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 w:id="8"/>
          <w:p>
            <w:pPr>
              <w:spacing w:after="20"/>
              <w:ind w:left="20"/>
              <w:jc w:val="both"/>
            </w:pPr>
            <w:r>
              <w:rPr>
                <w:rFonts w:ascii="Times New Roman"/>
                <w:b w:val="false"/>
                <w:i w:val="false"/>
                <w:color w:val="000000"/>
                <w:sz w:val="20"/>
              </w:rPr>
              <w:t>
Ивано-Петровка ауылының тұрғындары үшін, көшелер бөлігінде:</w:t>
            </w:r>
          </w:p>
          <w:bookmarkEnd w:id="8"/>
          <w:p>
            <w:pPr>
              <w:spacing w:after="20"/>
              <w:ind w:left="20"/>
              <w:jc w:val="both"/>
            </w:pPr>
            <w:r>
              <w:rPr>
                <w:rFonts w:ascii="Times New Roman"/>
                <w:b w:val="false"/>
                <w:i w:val="false"/>
                <w:color w:val="000000"/>
                <w:sz w:val="20"/>
              </w:rPr>
              <w:t>
</w:t>
            </w:r>
            <w:r>
              <w:rPr>
                <w:rFonts w:ascii="Times New Roman"/>
                <w:b w:val="false"/>
                <w:i w:val="false"/>
                <w:color w:val="000000"/>
                <w:sz w:val="20"/>
              </w:rPr>
              <w:t>Украинская</w:t>
            </w:r>
          </w:p>
          <w:p>
            <w:pPr>
              <w:spacing w:after="20"/>
              <w:ind w:left="20"/>
              <w:jc w:val="both"/>
            </w:pPr>
            <w:r>
              <w:rPr>
                <w:rFonts w:ascii="Times New Roman"/>
                <w:b w:val="false"/>
                <w:i w:val="false"/>
                <w:color w:val="000000"/>
                <w:sz w:val="20"/>
              </w:rPr>
              <w:t>
</w:t>
            </w:r>
            <w:r>
              <w:rPr>
                <w:rFonts w:ascii="Times New Roman"/>
                <w:b w:val="false"/>
                <w:i w:val="false"/>
                <w:color w:val="000000"/>
                <w:sz w:val="20"/>
              </w:rPr>
              <w:t>Я.Корабельников</w:t>
            </w:r>
          </w:p>
          <w:p>
            <w:pPr>
              <w:spacing w:after="20"/>
              <w:ind w:left="20"/>
              <w:jc w:val="both"/>
            </w:pPr>
            <w:r>
              <w:rPr>
                <w:rFonts w:ascii="Times New Roman"/>
                <w:b w:val="false"/>
                <w:i w:val="false"/>
                <w:color w:val="000000"/>
                <w:sz w:val="20"/>
              </w:rPr>
              <w:t>
Школьная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 w:id="9"/>
          <w:p>
            <w:pPr>
              <w:spacing w:after="20"/>
              <w:ind w:left="20"/>
              <w:jc w:val="both"/>
            </w:pPr>
            <w:r>
              <w:rPr>
                <w:rFonts w:ascii="Times New Roman"/>
                <w:b w:val="false"/>
                <w:i w:val="false"/>
                <w:color w:val="000000"/>
                <w:sz w:val="20"/>
              </w:rPr>
              <w:t>
2</w:t>
            </w:r>
          </w:p>
          <w:bookmarkEnd w:id="9"/>
          <w:p>
            <w:pPr>
              <w:spacing w:after="20"/>
              <w:ind w:left="20"/>
              <w:jc w:val="both"/>
            </w:pPr>
            <w:r>
              <w:rPr>
                <w:rFonts w:ascii="Times New Roman"/>
                <w:b w:val="false"/>
                <w:i w:val="false"/>
                <w:color w:val="000000"/>
                <w:sz w:val="20"/>
              </w:rPr>
              <w:t>
</w:t>
            </w:r>
            <w:r>
              <w:rPr>
                <w:rFonts w:ascii="Times New Roman"/>
                <w:b w:val="false"/>
                <w:i w:val="false"/>
                <w:color w:val="000000"/>
                <w:sz w:val="20"/>
              </w:rPr>
              <w:t>2</w:t>
            </w:r>
          </w:p>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Лузинка ауылының тұрғындары үшін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