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019c" w14:textId="1b90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2023 жылғы 10 мамырдағы № 15 шешімі. Күші жойылды – Солтүстік Қазақстан облысы Петропавл қаласы әкімінің 2024 жылғы 24 қазандағы №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Петропавл қаласы әкімінің 24.10.2024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қорғау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және 50-бабының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"Табиғи және техногендік сипаттағы төтенше жағдайлардың сыныптамасын белгілеу туралы" Қазақстан Республикасы Үкіметінің 2014 жылғы 2 шілдедегі № 756 қаулысына сәйкес, Солтүстік Қазақстан облысы әкімдігінің жанындағы Төтенше жағдайлардың алдын алу және жою жөніндегі комиссияның кезектен тыс отырысының 2023 жылғы 08 мамырдағы № 6 хаттамасы негізінде Петропавл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Петропавл қаласының аумағында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 және 2023 жылғы 08 мамырдан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