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67df" w14:textId="a5467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Санитариялық-эпидемиологиялық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644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25 мамырдағы № 300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Денсаулық сақтау министрлігі Санитариялық-эпидемиологиялық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644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Комитеттің қарамағындағы ұйымдардың тізбесінің </w:t>
      </w:r>
      <w:r>
        <w:rPr>
          <w:rFonts w:ascii="Times New Roman"/>
          <w:b w:val="false"/>
          <w:i w:val="false"/>
          <w:color w:val="000000"/>
          <w:sz w:val="28"/>
        </w:rPr>
        <w:t>Комитеттің аумақтық бөлімшелерінде</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мынадай мазмұндағы 186-1-тармақпен толықтырылсын:</w:t>
      </w:r>
    </w:p>
    <w:bookmarkEnd w:id="0"/>
    <w:bookmarkStart w:name="z4" w:id="1"/>
    <w:p>
      <w:pPr>
        <w:spacing w:after="0"/>
        <w:ind w:left="0"/>
        <w:jc w:val="both"/>
      </w:pPr>
      <w:r>
        <w:rPr>
          <w:rFonts w:ascii="Times New Roman"/>
          <w:b w:val="false"/>
          <w:i w:val="false"/>
          <w:color w:val="000000"/>
          <w:sz w:val="28"/>
        </w:rPr>
        <w:t>
      "186-1.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Нұра ауданының санитариялық-эпидемиологиялық бақылау басқармасы.";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"8. Заңды тұлғаның орналасқан жері –040800, Қазақстан Республикасы, Алматы облысы, Қонаев қаласы, Абай көшесі, 35А/4";</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Департаменттің қарамағындағы Комитеттің аумақтық бөлімшелерінің </w:t>
      </w:r>
      <w:r>
        <w:rPr>
          <w:rFonts w:ascii="Times New Roman"/>
          <w:b w:val="false"/>
          <w:i w:val="false"/>
          <w:color w:val="000000"/>
          <w:sz w:val="28"/>
        </w:rPr>
        <w:t>тізбесінде</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мынадай мазмұндағы 3-1-тармақпен толықтырылсын:</w:t>
      </w:r>
    </w:p>
    <w:bookmarkEnd w:id="3"/>
    <w:bookmarkStart w:name="z10" w:id="4"/>
    <w:p>
      <w:pPr>
        <w:spacing w:after="0"/>
        <w:ind w:left="0"/>
        <w:jc w:val="both"/>
      </w:pPr>
      <w:r>
        <w:rPr>
          <w:rFonts w:ascii="Times New Roman"/>
          <w:b w:val="false"/>
          <w:i w:val="false"/>
          <w:color w:val="000000"/>
          <w:sz w:val="28"/>
        </w:rPr>
        <w:t>
      "3-1.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Нұра ауданының санитариялық-эпидемиологиялық бақылау басқармасы.".</w:t>
      </w:r>
    </w:p>
    <w:bookmarkEnd w:id="4"/>
    <w:bookmarkStart w:name="z11" w:id="5"/>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осы бұйрық қабылданған күннен бастап күнтізбелік бес күн ішінде оның электрондық түрдегі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3" w:id="7"/>
    <w:p>
      <w:pPr>
        <w:spacing w:after="0"/>
        <w:ind w:left="0"/>
        <w:jc w:val="both"/>
      </w:pPr>
      <w:r>
        <w:rPr>
          <w:rFonts w:ascii="Times New Roman"/>
          <w:b w:val="false"/>
          <w:i w:val="false"/>
          <w:color w:val="000000"/>
          <w:sz w:val="28"/>
        </w:rPr>
        <w:t xml:space="preserve">
      2) осы бұйрықты Қазақстан Республикасы Денсаулық сақтау министрлігінің интернет-ресурсында орналастыруды қамтамасыз етсін.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2-тармағының</w:t>
      </w:r>
      <w:r>
        <w:rPr>
          <w:rFonts w:ascii="Times New Roman"/>
          <w:b w:val="false"/>
          <w:i w:val="false"/>
          <w:color w:val="000000"/>
          <w:sz w:val="28"/>
        </w:rPr>
        <w:t xml:space="preserve"> орындалуын бақылау жетекшілік ететін Қазақстан Республикасының Денсаулық сақтау вице-министріне жүктелсін.</w:t>
      </w:r>
    </w:p>
    <w:bookmarkStart w:name="z15"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