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167a" w14:textId="e3e1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жылдарға арналған Балқаш қаласы және Саяқ, Гүлшат кенттері бойынша жайылымдарын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Қарағанды облысы Балқаш қалалық мәслихатының 2023 жылғы 22 желтоқсандағы № 10/87 шешімі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жэне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(нормативтік құқықтық актілерді мемлекеттік тіркеу Тізілімінде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қалалық мәслихат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2024-2025 жылдарға арналған Балқаш қаласы және Саяқ, Гулынат кенттері бойынша жайылымдарын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өткеннен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қалалық маслихатының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А.Муслымов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10/87 шешімімен бекітілген</w:t>
            </w:r>
          </w:p>
        </w:tc>
      </w:tr>
    </w:tbl>
    <w:bookmarkStart w:name="z9" w:id="3"/>
    <w:p>
      <w:pPr>
        <w:spacing w:after="0"/>
        <w:ind w:left="0"/>
        <w:jc w:val="left"/>
      </w:pPr>
      <w:r>
        <w:rPr>
          <w:rFonts w:ascii="Times New Roman"/>
          <w:b/>
          <w:i w:val="false"/>
          <w:color w:val="000000"/>
        </w:rPr>
        <w:t xml:space="preserve"> 2024-2025 жылдарға арналған Балқаш қаласы және Саяқ, Гүлшат кенттері бойынша жайылымдарды басқару және оларды пайдалану жөніндегі Жоспар</w:t>
      </w:r>
    </w:p>
    <w:bookmarkEnd w:id="3"/>
    <w:bookmarkStart w:name="z10" w:id="4"/>
    <w:p>
      <w:pPr>
        <w:spacing w:after="0"/>
        <w:ind w:left="0"/>
        <w:jc w:val="both"/>
      </w:pPr>
      <w:r>
        <w:rPr>
          <w:rFonts w:ascii="Times New Roman"/>
          <w:b w:val="false"/>
          <w:i w:val="false"/>
          <w:color w:val="000000"/>
          <w:sz w:val="28"/>
        </w:rPr>
        <w:t>
      Статистикалық мәліметтерге сәйкес, Балқаш өңірінде 135 шаруа қожалығы тіркелген, оларда 3159 бас ірі қара, 5109 бас ұсақ мал, 1013 бас жылқы, 268 бас түйе бар. Жайылымдардың жалпы алаңына түсетін жүктеменің шекті рұқсат етілетін нормасына сәйкес ауыл шаруашылығы жануарларының шартты бастарына қайта есептегенде жайылымдық алқаптар бойынша тапшылық жоқ. Ірі ауылшаруашылық кәсіпорындары жоқ.</w:t>
      </w:r>
    </w:p>
    <w:bookmarkEnd w:id="4"/>
    <w:bookmarkStart w:name="z11" w:id="5"/>
    <w:p>
      <w:pPr>
        <w:spacing w:after="0"/>
        <w:ind w:left="0"/>
        <w:jc w:val="both"/>
      </w:pPr>
      <w:r>
        <w:rPr>
          <w:rFonts w:ascii="Times New Roman"/>
          <w:b w:val="false"/>
          <w:i w:val="false"/>
          <w:color w:val="000000"/>
          <w:sz w:val="28"/>
        </w:rPr>
        <w:t>
      Ауыл шаруашылығы жануарларын суару туралы мәліметтер:</w:t>
      </w:r>
    </w:p>
    <w:bookmarkEnd w:id="5"/>
    <w:bookmarkStart w:name="z12" w:id="6"/>
    <w:p>
      <w:pPr>
        <w:spacing w:after="0"/>
        <w:ind w:left="0"/>
        <w:jc w:val="both"/>
      </w:pPr>
      <w:r>
        <w:rPr>
          <w:rFonts w:ascii="Times New Roman"/>
          <w:b w:val="false"/>
          <w:i w:val="false"/>
          <w:color w:val="000000"/>
          <w:sz w:val="28"/>
        </w:rPr>
        <w:t>
      Суару пункттері жайылымдағы мал басының түрлері мен топтарын, олардың учаскелерді пайдалануының маусымдылығын, жер бедерін ескере отырып орналастырылады. Су көздерін орналастыру кезінде суарудың ыңғайлы тәсілдерін ескеру және санитарлық-профилактикалық ережелерді сақтау қажет. Осы мақсатта су көздерін батпақты, су басқан және ластанған учаскелерге орналастыруға, сондай-ақ бір суару пунктінен 250 бас ірі қара малдан немесе 2000 қойдан аспайтын қызмет көрсетуге жобалауға болмайды.</w:t>
      </w:r>
    </w:p>
    <w:bookmarkEnd w:id="6"/>
    <w:bookmarkStart w:name="z13" w:id="7"/>
    <w:p>
      <w:pPr>
        <w:spacing w:after="0"/>
        <w:ind w:left="0"/>
        <w:jc w:val="both"/>
      </w:pPr>
      <w:r>
        <w:rPr>
          <w:rFonts w:ascii="Times New Roman"/>
          <w:b w:val="false"/>
          <w:i w:val="false"/>
          <w:color w:val="000000"/>
          <w:sz w:val="28"/>
        </w:rPr>
        <w:t>
      Жоғарыда айтылғандарға сәйкес, жайылым аймағындағы ауыл шаруашылығы жануарлары су объектілеріне еркін қол жеткізе алады. Сонымен қатар, жекелеген учаскелерде ауыл шаруашылығы жануарларын суару үшін тиісті түрде жабдықталған су объектілерінде арнайы бөлінген орындар пайдаланылады.</w:t>
      </w:r>
    </w:p>
    <w:bookmarkEnd w:id="7"/>
    <w:bookmarkStart w:name="z14" w:id="8"/>
    <w:p>
      <w:pPr>
        <w:spacing w:after="0"/>
        <w:ind w:left="0"/>
        <w:jc w:val="both"/>
      </w:pPr>
      <w:r>
        <w:rPr>
          <w:rFonts w:ascii="Times New Roman"/>
          <w:b w:val="false"/>
          <w:i w:val="false"/>
          <w:color w:val="000000"/>
          <w:sz w:val="28"/>
        </w:rPr>
        <w:t>
      Жайылымдық сумен жабдықтау көздері өзендер, көлдер және ағынды су тоғандары сияқты табиғи су объектілері болып табылады.</w:t>
      </w:r>
    </w:p>
    <w:bookmarkEnd w:id="8"/>
    <w:bookmarkStart w:name="z15" w:id="9"/>
    <w:p>
      <w:pPr>
        <w:spacing w:after="0"/>
        <w:ind w:left="0"/>
        <w:jc w:val="both"/>
      </w:pPr>
      <w:r>
        <w:rPr>
          <w:rFonts w:ascii="Times New Roman"/>
          <w:b w:val="false"/>
          <w:i w:val="false"/>
          <w:color w:val="000000"/>
          <w:sz w:val="28"/>
        </w:rPr>
        <w:t>
      Ауыл шаруашылығы жануарларының түрлері мен жыл мезгілдері бойынша суға қажеттілікті есептеу келесі нормалар бойынша жүргізіледі:</w:t>
      </w:r>
    </w:p>
    <w:bookmarkEnd w:id="9"/>
    <w:bookmarkStart w:name="z16" w:id="10"/>
    <w:p>
      <w:pPr>
        <w:spacing w:after="0"/>
        <w:ind w:left="0"/>
        <w:jc w:val="both"/>
      </w:pPr>
      <w:r>
        <w:rPr>
          <w:rFonts w:ascii="Times New Roman"/>
          <w:b w:val="false"/>
          <w:i w:val="false"/>
          <w:color w:val="000000"/>
          <w:sz w:val="28"/>
        </w:rPr>
        <w:t>
      ірі қара мен жылқы үшін - 45-60 литр;</w:t>
      </w:r>
    </w:p>
    <w:bookmarkEnd w:id="10"/>
    <w:bookmarkStart w:name="z17" w:id="11"/>
    <w:p>
      <w:pPr>
        <w:spacing w:after="0"/>
        <w:ind w:left="0"/>
        <w:jc w:val="both"/>
      </w:pPr>
      <w:r>
        <w:rPr>
          <w:rFonts w:ascii="Times New Roman"/>
          <w:b w:val="false"/>
          <w:i w:val="false"/>
          <w:color w:val="000000"/>
          <w:sz w:val="28"/>
        </w:rPr>
        <w:t>
      1-2 жас аралығындағы жас жануарлар үшін - 25-35 литр;</w:t>
      </w:r>
    </w:p>
    <w:bookmarkEnd w:id="11"/>
    <w:bookmarkStart w:name="z18" w:id="12"/>
    <w:p>
      <w:pPr>
        <w:spacing w:after="0"/>
        <w:ind w:left="0"/>
        <w:jc w:val="both"/>
      </w:pPr>
      <w:r>
        <w:rPr>
          <w:rFonts w:ascii="Times New Roman"/>
          <w:b w:val="false"/>
          <w:i w:val="false"/>
          <w:color w:val="000000"/>
          <w:sz w:val="28"/>
        </w:rPr>
        <w:t>
      бір жасқа дейінгі жас жануарлар үшін-10-15 литр;</w:t>
      </w:r>
    </w:p>
    <w:bookmarkEnd w:id="12"/>
    <w:bookmarkStart w:name="z19" w:id="13"/>
    <w:p>
      <w:pPr>
        <w:spacing w:after="0"/>
        <w:ind w:left="0"/>
        <w:jc w:val="both"/>
      </w:pPr>
      <w:r>
        <w:rPr>
          <w:rFonts w:ascii="Times New Roman"/>
          <w:b w:val="false"/>
          <w:i w:val="false"/>
          <w:color w:val="000000"/>
          <w:sz w:val="28"/>
        </w:rPr>
        <w:t>
      қой мен ешкі үшін – 3-5 литр;</w:t>
      </w:r>
    </w:p>
    <w:bookmarkEnd w:id="13"/>
    <w:bookmarkStart w:name="z20" w:id="14"/>
    <w:p>
      <w:pPr>
        <w:spacing w:after="0"/>
        <w:ind w:left="0"/>
        <w:jc w:val="both"/>
      </w:pPr>
      <w:r>
        <w:rPr>
          <w:rFonts w:ascii="Times New Roman"/>
          <w:b w:val="false"/>
          <w:i w:val="false"/>
          <w:color w:val="000000"/>
          <w:sz w:val="28"/>
        </w:rPr>
        <w:t>
      қозылар үшін-1-2 литр.</w:t>
      </w:r>
    </w:p>
    <w:bookmarkEnd w:id="14"/>
    <w:bookmarkStart w:name="z21" w:id="15"/>
    <w:p>
      <w:pPr>
        <w:spacing w:after="0"/>
        <w:ind w:left="0"/>
        <w:jc w:val="both"/>
      </w:pPr>
      <w:r>
        <w:rPr>
          <w:rFonts w:ascii="Times New Roman"/>
          <w:b w:val="false"/>
          <w:i w:val="false"/>
          <w:color w:val="000000"/>
          <w:sz w:val="28"/>
        </w:rPr>
        <w:t>
      Жайылымнан суару шұңқырына дейінгі рұқсат етілген қашықтық:</w:t>
      </w:r>
    </w:p>
    <w:bookmarkEnd w:id="15"/>
    <w:bookmarkStart w:name="z22" w:id="16"/>
    <w:p>
      <w:pPr>
        <w:spacing w:after="0"/>
        <w:ind w:left="0"/>
        <w:jc w:val="both"/>
      </w:pPr>
      <w:r>
        <w:rPr>
          <w:rFonts w:ascii="Times New Roman"/>
          <w:b w:val="false"/>
          <w:i w:val="false"/>
          <w:color w:val="000000"/>
          <w:sz w:val="28"/>
        </w:rPr>
        <w:t>
      сиырлар үшін-2,5 км;</w:t>
      </w:r>
    </w:p>
    <w:bookmarkEnd w:id="16"/>
    <w:bookmarkStart w:name="z23" w:id="17"/>
    <w:p>
      <w:pPr>
        <w:spacing w:after="0"/>
        <w:ind w:left="0"/>
        <w:jc w:val="both"/>
      </w:pPr>
      <w:r>
        <w:rPr>
          <w:rFonts w:ascii="Times New Roman"/>
          <w:b w:val="false"/>
          <w:i w:val="false"/>
          <w:color w:val="000000"/>
          <w:sz w:val="28"/>
        </w:rPr>
        <w:t>
      бұзаулар үшін-1 км;</w:t>
      </w:r>
    </w:p>
    <w:bookmarkEnd w:id="17"/>
    <w:bookmarkStart w:name="z24" w:id="18"/>
    <w:p>
      <w:pPr>
        <w:spacing w:after="0"/>
        <w:ind w:left="0"/>
        <w:jc w:val="both"/>
      </w:pPr>
      <w:r>
        <w:rPr>
          <w:rFonts w:ascii="Times New Roman"/>
          <w:b w:val="false"/>
          <w:i w:val="false"/>
          <w:color w:val="000000"/>
          <w:sz w:val="28"/>
        </w:rPr>
        <w:t>
      ірі қара мал үшін - 2,5 км;</w:t>
      </w:r>
    </w:p>
    <w:bookmarkEnd w:id="18"/>
    <w:bookmarkStart w:name="z25" w:id="19"/>
    <w:p>
      <w:pPr>
        <w:spacing w:after="0"/>
        <w:ind w:left="0"/>
        <w:jc w:val="both"/>
      </w:pPr>
      <w:r>
        <w:rPr>
          <w:rFonts w:ascii="Times New Roman"/>
          <w:b w:val="false"/>
          <w:i w:val="false"/>
          <w:color w:val="000000"/>
          <w:sz w:val="28"/>
        </w:rPr>
        <w:t>
      қой мен ешкі үшін-3 км;</w:t>
      </w:r>
    </w:p>
    <w:bookmarkEnd w:id="19"/>
    <w:bookmarkStart w:name="z26" w:id="20"/>
    <w:p>
      <w:pPr>
        <w:spacing w:after="0"/>
        <w:ind w:left="0"/>
        <w:jc w:val="both"/>
      </w:pPr>
      <w:r>
        <w:rPr>
          <w:rFonts w:ascii="Times New Roman"/>
          <w:b w:val="false"/>
          <w:i w:val="false"/>
          <w:color w:val="000000"/>
          <w:sz w:val="28"/>
        </w:rPr>
        <w:t>
      жылқылар мен түйелер үшін - 4,6 км-ге дейін.</w:t>
      </w:r>
    </w:p>
    <w:bookmarkEnd w:id="20"/>
    <w:bookmarkStart w:name="z27" w:id="21"/>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21"/>
    <w:bookmarkStart w:name="z28" w:id="22"/>
    <w:p>
      <w:pPr>
        <w:spacing w:after="0"/>
        <w:ind w:left="0"/>
        <w:jc w:val="both"/>
      </w:pPr>
      <w:r>
        <w:rPr>
          <w:rFonts w:ascii="Times New Roman"/>
          <w:b w:val="false"/>
          <w:i w:val="false"/>
          <w:color w:val="000000"/>
          <w:sz w:val="28"/>
        </w:rPr>
        <w:t>
      жайылымдарды геоботаникалық зерттеп-қараудың жай-күйі туралы мәліметтер;</w:t>
      </w:r>
    </w:p>
    <w:bookmarkEnd w:id="22"/>
    <w:bookmarkStart w:name="z29" w:id="23"/>
    <w:p>
      <w:pPr>
        <w:spacing w:after="0"/>
        <w:ind w:left="0"/>
        <w:jc w:val="both"/>
      </w:pPr>
      <w:r>
        <w:rPr>
          <w:rFonts w:ascii="Times New Roman"/>
          <w:b w:val="false"/>
          <w:i w:val="false"/>
          <w:color w:val="000000"/>
          <w:sz w:val="28"/>
        </w:rPr>
        <w:t>
      ветеринариялық-санитариялық объектілер туралы мәліметтер;</w:t>
      </w:r>
    </w:p>
    <w:bookmarkEnd w:id="23"/>
    <w:bookmarkStart w:name="z30" w:id="24"/>
    <w:p>
      <w:pPr>
        <w:spacing w:after="0"/>
        <w:ind w:left="0"/>
        <w:jc w:val="both"/>
      </w:pPr>
      <w:r>
        <w:rPr>
          <w:rFonts w:ascii="Times New Roman"/>
          <w:b w:val="false"/>
          <w:i w:val="false"/>
          <w:color w:val="000000"/>
          <w:sz w:val="28"/>
        </w:rPr>
        <w:t>
      иелерін – жайылым пайдаланушыларды, жеке және (немесе) заңды тұлғаларды көрсете отырып, ауыл шаруашылығы жануарлары мал басының саны туралы деректер;</w:t>
      </w:r>
    </w:p>
    <w:bookmarkEnd w:id="24"/>
    <w:bookmarkStart w:name="z31" w:id="25"/>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25"/>
    <w:bookmarkStart w:name="z32" w:id="26"/>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w:t>
      </w:r>
    </w:p>
    <w:bookmarkEnd w:id="26"/>
    <w:bookmarkStart w:name="z33" w:id="27"/>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w:t>
      </w:r>
    </w:p>
    <w:bookmarkEnd w:id="27"/>
    <w:bookmarkStart w:name="z34" w:id="28"/>
    <w:p>
      <w:pPr>
        <w:spacing w:after="0"/>
        <w:ind w:left="0"/>
        <w:jc w:val="both"/>
      </w:pPr>
      <w:r>
        <w:rPr>
          <w:rFonts w:ascii="Times New Roman"/>
          <w:b w:val="false"/>
          <w:i w:val="false"/>
          <w:color w:val="000000"/>
          <w:sz w:val="28"/>
        </w:rPr>
        <w:t>
      малды айдап өтуге арналған сервитуттар туралы мәліметтер;</w:t>
      </w:r>
    </w:p>
    <w:bookmarkEnd w:id="28"/>
    <w:bookmarkStart w:name="z35" w:id="29"/>
    <w:p>
      <w:pPr>
        <w:spacing w:after="0"/>
        <w:ind w:left="0"/>
        <w:jc w:val="both"/>
      </w:pPr>
      <w:r>
        <w:rPr>
          <w:rFonts w:ascii="Times New Roman"/>
          <w:b w:val="false"/>
          <w:i w:val="false"/>
          <w:color w:val="000000"/>
          <w:sz w:val="28"/>
        </w:rPr>
        <w:t>
      мемлекеттік органдар, жеке және (немесе) заңды тұлғалар берген өзге де деректер ескеріле отырып қабылданады.</w:t>
      </w:r>
    </w:p>
    <w:bookmarkEnd w:id="29"/>
    <w:bookmarkStart w:name="z36" w:id="30"/>
    <w:p>
      <w:pPr>
        <w:spacing w:after="0"/>
        <w:ind w:left="0"/>
        <w:jc w:val="both"/>
      </w:pPr>
      <w:r>
        <w:rPr>
          <w:rFonts w:ascii="Times New Roman"/>
          <w:b w:val="false"/>
          <w:i w:val="false"/>
          <w:color w:val="000000"/>
          <w:sz w:val="28"/>
        </w:rPr>
        <w:t>
      2024-2025 жылдарға арналған Балқаш қаласы және Саяқ, Гүлшат кенттері бойынша жайылымдарды басқару және оларды пайдалану жөніндегі жоспарға:</w:t>
      </w:r>
    </w:p>
    <w:bookmarkEnd w:id="30"/>
    <w:bookmarkStart w:name="z37" w:id="31"/>
    <w:p>
      <w:pPr>
        <w:spacing w:after="0"/>
        <w:ind w:left="0"/>
        <w:jc w:val="both"/>
      </w:pPr>
      <w:r>
        <w:rPr>
          <w:rFonts w:ascii="Times New Roman"/>
          <w:b w:val="false"/>
          <w:i w:val="false"/>
          <w:color w:val="000000"/>
          <w:sz w:val="28"/>
        </w:rPr>
        <w:t xml:space="preserve">
      1) жер қорын жер санаты бойынша бөлінуі </w:t>
      </w:r>
      <w:r>
        <w:rPr>
          <w:rFonts w:ascii="Times New Roman"/>
          <w:b w:val="false"/>
          <w:i w:val="false"/>
          <w:color w:val="000000"/>
          <w:sz w:val="28"/>
        </w:rPr>
        <w:t>1 қосымшаға</w:t>
      </w:r>
      <w:r>
        <w:rPr>
          <w:rFonts w:ascii="Times New Roman"/>
          <w:b w:val="false"/>
          <w:i w:val="false"/>
          <w:color w:val="000000"/>
          <w:sz w:val="28"/>
        </w:rPr>
        <w:t xml:space="preserve"> сәйкес ұсынылды;</w:t>
      </w:r>
    </w:p>
    <w:bookmarkEnd w:id="31"/>
    <w:bookmarkStart w:name="z38" w:id="32"/>
    <w:p>
      <w:pPr>
        <w:spacing w:after="0"/>
        <w:ind w:left="0"/>
        <w:jc w:val="both"/>
      </w:pPr>
      <w:r>
        <w:rPr>
          <w:rFonts w:ascii="Times New Roman"/>
          <w:b w:val="false"/>
          <w:i w:val="false"/>
          <w:color w:val="000000"/>
          <w:sz w:val="28"/>
        </w:rPr>
        <w:t xml:space="preserve">
      2) ветеринарлық-санитарлық объектілер жөнінде ақпарат </w:t>
      </w:r>
      <w:r>
        <w:rPr>
          <w:rFonts w:ascii="Times New Roman"/>
          <w:b w:val="false"/>
          <w:i w:val="false"/>
          <w:color w:val="000000"/>
          <w:sz w:val="28"/>
        </w:rPr>
        <w:t>2 қосымшаға</w:t>
      </w:r>
      <w:r>
        <w:rPr>
          <w:rFonts w:ascii="Times New Roman"/>
          <w:b w:val="false"/>
          <w:i w:val="false"/>
          <w:color w:val="000000"/>
          <w:sz w:val="28"/>
        </w:rPr>
        <w:t xml:space="preserve"> сәйкес ұсынылды;</w:t>
      </w:r>
    </w:p>
    <w:bookmarkEnd w:id="32"/>
    <w:bookmarkStart w:name="z39" w:id="33"/>
    <w:p>
      <w:pPr>
        <w:spacing w:after="0"/>
        <w:ind w:left="0"/>
        <w:jc w:val="both"/>
      </w:pPr>
      <w:r>
        <w:rPr>
          <w:rFonts w:ascii="Times New Roman"/>
          <w:b w:val="false"/>
          <w:i w:val="false"/>
          <w:color w:val="000000"/>
          <w:sz w:val="28"/>
        </w:rPr>
        <w:t xml:space="preserve">
      3) 2023 жылдың 1 шілдеге ауылшаруашылық мал басы саны жөнінде ақпарат </w:t>
      </w:r>
      <w:r>
        <w:rPr>
          <w:rFonts w:ascii="Times New Roman"/>
          <w:b w:val="false"/>
          <w:i w:val="false"/>
          <w:color w:val="000000"/>
          <w:sz w:val="28"/>
        </w:rPr>
        <w:t>3 қосымшаға</w:t>
      </w:r>
      <w:r>
        <w:rPr>
          <w:rFonts w:ascii="Times New Roman"/>
          <w:b w:val="false"/>
          <w:i w:val="false"/>
          <w:color w:val="000000"/>
          <w:sz w:val="28"/>
        </w:rPr>
        <w:t xml:space="preserve"> сәйкес ұсынылды;</w:t>
      </w:r>
    </w:p>
    <w:bookmarkEnd w:id="33"/>
    <w:bookmarkStart w:name="z40" w:id="34"/>
    <w:p>
      <w:pPr>
        <w:spacing w:after="0"/>
        <w:ind w:left="0"/>
        <w:jc w:val="both"/>
      </w:pPr>
      <w:r>
        <w:rPr>
          <w:rFonts w:ascii="Times New Roman"/>
          <w:b w:val="false"/>
          <w:i w:val="false"/>
          <w:color w:val="000000"/>
          <w:sz w:val="28"/>
        </w:rPr>
        <w:t xml:space="preserve">
      4) жайылымдардың жалпы ауданы үшін шекті рұқсат етілетін жүктеме нормасы </w:t>
      </w:r>
      <w:r>
        <w:rPr>
          <w:rFonts w:ascii="Times New Roman"/>
          <w:b w:val="false"/>
          <w:i w:val="false"/>
          <w:color w:val="000000"/>
          <w:sz w:val="28"/>
        </w:rPr>
        <w:t>4 қосымшаға</w:t>
      </w:r>
      <w:r>
        <w:rPr>
          <w:rFonts w:ascii="Times New Roman"/>
          <w:b w:val="false"/>
          <w:i w:val="false"/>
          <w:color w:val="000000"/>
          <w:sz w:val="28"/>
        </w:rPr>
        <w:t xml:space="preserve"> сәйкес ұсынылды;</w:t>
      </w:r>
    </w:p>
    <w:bookmarkEnd w:id="34"/>
    <w:bookmarkStart w:name="z41" w:id="35"/>
    <w:p>
      <w:pPr>
        <w:spacing w:after="0"/>
        <w:ind w:left="0"/>
        <w:jc w:val="both"/>
      </w:pPr>
      <w:r>
        <w:rPr>
          <w:rFonts w:ascii="Times New Roman"/>
          <w:b w:val="false"/>
          <w:i w:val="false"/>
          <w:color w:val="000000"/>
          <w:sz w:val="28"/>
        </w:rPr>
        <w:t xml:space="preserve">
      5) жайылымдарды пайдалану бойынша күнтізбелік жоспары </w:t>
      </w:r>
      <w:r>
        <w:rPr>
          <w:rFonts w:ascii="Times New Roman"/>
          <w:b w:val="false"/>
          <w:i w:val="false"/>
          <w:color w:val="000000"/>
          <w:sz w:val="28"/>
        </w:rPr>
        <w:t>5 қосымшаға</w:t>
      </w:r>
      <w:r>
        <w:rPr>
          <w:rFonts w:ascii="Times New Roman"/>
          <w:b w:val="false"/>
          <w:i w:val="false"/>
          <w:color w:val="000000"/>
          <w:sz w:val="28"/>
        </w:rPr>
        <w:t xml:space="preserve"> сәйкес ұсынылды;</w:t>
      </w:r>
    </w:p>
    <w:bookmarkEnd w:id="35"/>
    <w:bookmarkStart w:name="z42" w:id="36"/>
    <w:p>
      <w:pPr>
        <w:spacing w:after="0"/>
        <w:ind w:left="0"/>
        <w:jc w:val="both"/>
      </w:pPr>
      <w:r>
        <w:rPr>
          <w:rFonts w:ascii="Times New Roman"/>
          <w:b w:val="false"/>
          <w:i w:val="false"/>
          <w:color w:val="000000"/>
          <w:sz w:val="28"/>
        </w:rPr>
        <w:t xml:space="preserve">
      6) Балқаш қаласы үшін қолайлы жайылым айналымы сызбасы </w:t>
      </w:r>
      <w:r>
        <w:rPr>
          <w:rFonts w:ascii="Times New Roman"/>
          <w:b w:val="false"/>
          <w:i w:val="false"/>
          <w:color w:val="000000"/>
          <w:sz w:val="28"/>
        </w:rPr>
        <w:t>6 қосымшаға</w:t>
      </w:r>
      <w:r>
        <w:rPr>
          <w:rFonts w:ascii="Times New Roman"/>
          <w:b w:val="false"/>
          <w:i w:val="false"/>
          <w:color w:val="000000"/>
          <w:sz w:val="28"/>
        </w:rPr>
        <w:t xml:space="preserve"> сәйкес ұсынылды;</w:t>
      </w:r>
    </w:p>
    <w:bookmarkEnd w:id="36"/>
    <w:bookmarkStart w:name="z43" w:id="37"/>
    <w:p>
      <w:pPr>
        <w:spacing w:after="0"/>
        <w:ind w:left="0"/>
        <w:jc w:val="both"/>
      </w:pPr>
      <w:r>
        <w:rPr>
          <w:rFonts w:ascii="Times New Roman"/>
          <w:b w:val="false"/>
          <w:i w:val="false"/>
          <w:color w:val="000000"/>
          <w:sz w:val="28"/>
        </w:rPr>
        <w:t xml:space="preserve">
      7) Балқаш қаласы бойынша жайылымдардың сыртқы және ішкі шекаралары мен аландары белгіленген, оның ішінде маусымдық, жайылымдық инфрақұрылымдар нысандар картасы </w:t>
      </w:r>
      <w:r>
        <w:rPr>
          <w:rFonts w:ascii="Times New Roman"/>
          <w:b w:val="false"/>
          <w:i w:val="false"/>
          <w:color w:val="000000"/>
          <w:sz w:val="28"/>
        </w:rPr>
        <w:t>7 қосымшаға</w:t>
      </w:r>
      <w:r>
        <w:rPr>
          <w:rFonts w:ascii="Times New Roman"/>
          <w:b w:val="false"/>
          <w:i w:val="false"/>
          <w:color w:val="000000"/>
          <w:sz w:val="28"/>
        </w:rPr>
        <w:t xml:space="preserve"> сәйкес ұсынылды;</w:t>
      </w:r>
    </w:p>
    <w:bookmarkEnd w:id="37"/>
    <w:bookmarkStart w:name="z44" w:id="38"/>
    <w:p>
      <w:pPr>
        <w:spacing w:after="0"/>
        <w:ind w:left="0"/>
        <w:jc w:val="both"/>
      </w:pPr>
      <w:r>
        <w:rPr>
          <w:rFonts w:ascii="Times New Roman"/>
          <w:b w:val="false"/>
          <w:i w:val="false"/>
          <w:color w:val="000000"/>
          <w:sz w:val="28"/>
        </w:rPr>
        <w:t xml:space="preserve">
      8) Балқаш қаласы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8 қосымшаға</w:t>
      </w:r>
      <w:r>
        <w:rPr>
          <w:rFonts w:ascii="Times New Roman"/>
          <w:b w:val="false"/>
          <w:i w:val="false"/>
          <w:color w:val="000000"/>
          <w:sz w:val="28"/>
        </w:rPr>
        <w:t xml:space="preserve"> сәйкес ұсынылды;</w:t>
      </w:r>
    </w:p>
    <w:bookmarkEnd w:id="38"/>
    <w:bookmarkStart w:name="z45" w:id="39"/>
    <w:p>
      <w:pPr>
        <w:spacing w:after="0"/>
        <w:ind w:left="0"/>
        <w:jc w:val="both"/>
      </w:pPr>
      <w:r>
        <w:rPr>
          <w:rFonts w:ascii="Times New Roman"/>
          <w:b w:val="false"/>
          <w:i w:val="false"/>
          <w:color w:val="000000"/>
          <w:sz w:val="28"/>
        </w:rPr>
        <w:t xml:space="preserve">
      9) Гүлшат кенті үшін қолайлы жайылым айналымы сызбасы </w:t>
      </w:r>
      <w:r>
        <w:rPr>
          <w:rFonts w:ascii="Times New Roman"/>
          <w:b w:val="false"/>
          <w:i w:val="false"/>
          <w:color w:val="000000"/>
          <w:sz w:val="28"/>
        </w:rPr>
        <w:t>9 қосымшаға</w:t>
      </w:r>
      <w:r>
        <w:rPr>
          <w:rFonts w:ascii="Times New Roman"/>
          <w:b w:val="false"/>
          <w:i w:val="false"/>
          <w:color w:val="000000"/>
          <w:sz w:val="28"/>
        </w:rPr>
        <w:t xml:space="preserve"> сәйкес ұсынылды;</w:t>
      </w:r>
    </w:p>
    <w:bookmarkEnd w:id="39"/>
    <w:bookmarkStart w:name="z46" w:id="40"/>
    <w:p>
      <w:pPr>
        <w:spacing w:after="0"/>
        <w:ind w:left="0"/>
        <w:jc w:val="both"/>
      </w:pPr>
      <w:r>
        <w:rPr>
          <w:rFonts w:ascii="Times New Roman"/>
          <w:b w:val="false"/>
          <w:i w:val="false"/>
          <w:color w:val="000000"/>
          <w:sz w:val="28"/>
        </w:rPr>
        <w:t xml:space="preserve">
      10) Гүлшат кенті бойынша жайылымдардың сыртқы және ішкі шекаралары мен алаңдары белгіленген, оның ішінде маусымдық, жайылымдық инфрақұрылымдар нысандар картасы </w:t>
      </w:r>
      <w:r>
        <w:rPr>
          <w:rFonts w:ascii="Times New Roman"/>
          <w:b w:val="false"/>
          <w:i w:val="false"/>
          <w:color w:val="000000"/>
          <w:sz w:val="28"/>
        </w:rPr>
        <w:t>10 қосымшаға</w:t>
      </w:r>
      <w:r>
        <w:rPr>
          <w:rFonts w:ascii="Times New Roman"/>
          <w:b w:val="false"/>
          <w:i w:val="false"/>
          <w:color w:val="000000"/>
          <w:sz w:val="28"/>
        </w:rPr>
        <w:t xml:space="preserve"> сәйкес ұсынылды;</w:t>
      </w:r>
    </w:p>
    <w:bookmarkEnd w:id="40"/>
    <w:bookmarkStart w:name="z47" w:id="41"/>
    <w:p>
      <w:pPr>
        <w:spacing w:after="0"/>
        <w:ind w:left="0"/>
        <w:jc w:val="both"/>
      </w:pPr>
      <w:r>
        <w:rPr>
          <w:rFonts w:ascii="Times New Roman"/>
          <w:b w:val="false"/>
          <w:i w:val="false"/>
          <w:color w:val="000000"/>
          <w:sz w:val="28"/>
        </w:rPr>
        <w:t xml:space="preserve">
      11) Гүлшат кенті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11 қосымшаға</w:t>
      </w:r>
      <w:r>
        <w:rPr>
          <w:rFonts w:ascii="Times New Roman"/>
          <w:b w:val="false"/>
          <w:i w:val="false"/>
          <w:color w:val="000000"/>
          <w:sz w:val="28"/>
        </w:rPr>
        <w:t xml:space="preserve"> сәйкес ұсынылды;</w:t>
      </w:r>
    </w:p>
    <w:bookmarkEnd w:id="41"/>
    <w:bookmarkStart w:name="z48" w:id="42"/>
    <w:p>
      <w:pPr>
        <w:spacing w:after="0"/>
        <w:ind w:left="0"/>
        <w:jc w:val="both"/>
      </w:pPr>
      <w:r>
        <w:rPr>
          <w:rFonts w:ascii="Times New Roman"/>
          <w:b w:val="false"/>
          <w:i w:val="false"/>
          <w:color w:val="000000"/>
          <w:sz w:val="28"/>
        </w:rPr>
        <w:t xml:space="preserve">
      12) Саяқ кенті үшін қолайлы жайылым айналымы сызбасы </w:t>
      </w:r>
      <w:r>
        <w:rPr>
          <w:rFonts w:ascii="Times New Roman"/>
          <w:b w:val="false"/>
          <w:i w:val="false"/>
          <w:color w:val="000000"/>
          <w:sz w:val="28"/>
        </w:rPr>
        <w:t>12 қосымшаға</w:t>
      </w:r>
      <w:r>
        <w:rPr>
          <w:rFonts w:ascii="Times New Roman"/>
          <w:b w:val="false"/>
          <w:i w:val="false"/>
          <w:color w:val="000000"/>
          <w:sz w:val="28"/>
        </w:rPr>
        <w:t xml:space="preserve"> сәйкес ұсынылды;</w:t>
      </w:r>
    </w:p>
    <w:bookmarkEnd w:id="42"/>
    <w:bookmarkStart w:name="z49" w:id="43"/>
    <w:p>
      <w:pPr>
        <w:spacing w:after="0"/>
        <w:ind w:left="0"/>
        <w:jc w:val="both"/>
      </w:pPr>
      <w:r>
        <w:rPr>
          <w:rFonts w:ascii="Times New Roman"/>
          <w:b w:val="false"/>
          <w:i w:val="false"/>
          <w:color w:val="000000"/>
          <w:sz w:val="28"/>
        </w:rPr>
        <w:t xml:space="preserve">
      13) Саяқ кенті бойынша жайылымдардың сыртқы және ішкі шекаралары мен алаңдары белгіленген, оның ішінде маусымдық, жайылымдық инфрақұрылымдар нысандар картасы </w:t>
      </w:r>
      <w:r>
        <w:rPr>
          <w:rFonts w:ascii="Times New Roman"/>
          <w:b w:val="false"/>
          <w:i w:val="false"/>
          <w:color w:val="000000"/>
          <w:sz w:val="28"/>
        </w:rPr>
        <w:t>13 қосымшаға</w:t>
      </w:r>
      <w:r>
        <w:rPr>
          <w:rFonts w:ascii="Times New Roman"/>
          <w:b w:val="false"/>
          <w:i w:val="false"/>
          <w:color w:val="000000"/>
          <w:sz w:val="28"/>
        </w:rPr>
        <w:t xml:space="preserve"> сәйкес ұсынылды;</w:t>
      </w:r>
    </w:p>
    <w:bookmarkEnd w:id="43"/>
    <w:bookmarkStart w:name="z50" w:id="44"/>
    <w:p>
      <w:pPr>
        <w:spacing w:after="0"/>
        <w:ind w:left="0"/>
        <w:jc w:val="both"/>
      </w:pPr>
      <w:r>
        <w:rPr>
          <w:rFonts w:ascii="Times New Roman"/>
          <w:b w:val="false"/>
          <w:i w:val="false"/>
          <w:color w:val="000000"/>
          <w:sz w:val="28"/>
        </w:rPr>
        <w:t xml:space="preserve">
      14) Саяқ кенті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14 қосымшаға</w:t>
      </w:r>
      <w:r>
        <w:rPr>
          <w:rFonts w:ascii="Times New Roman"/>
          <w:b w:val="false"/>
          <w:i w:val="false"/>
          <w:color w:val="000000"/>
          <w:sz w:val="28"/>
        </w:rPr>
        <w:t xml:space="preserve"> сәйкес ұсынылды;</w:t>
      </w:r>
    </w:p>
    <w:bookmarkEnd w:id="44"/>
    <w:bookmarkStart w:name="z51" w:id="45"/>
    <w:p>
      <w:pPr>
        <w:spacing w:after="0"/>
        <w:ind w:left="0"/>
        <w:jc w:val="both"/>
      </w:pPr>
      <w:r>
        <w:rPr>
          <w:rFonts w:ascii="Times New Roman"/>
          <w:b w:val="false"/>
          <w:i w:val="false"/>
          <w:color w:val="000000"/>
          <w:sz w:val="28"/>
        </w:rPr>
        <w:t xml:space="preserve">
      15) Балқаш қаласы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 </w:t>
      </w:r>
      <w:r>
        <w:rPr>
          <w:rFonts w:ascii="Times New Roman"/>
          <w:b w:val="false"/>
          <w:i w:val="false"/>
          <w:color w:val="000000"/>
          <w:sz w:val="28"/>
        </w:rPr>
        <w:t>15 қосымшаға</w:t>
      </w:r>
      <w:r>
        <w:rPr>
          <w:rFonts w:ascii="Times New Roman"/>
          <w:b w:val="false"/>
          <w:i w:val="false"/>
          <w:color w:val="000000"/>
          <w:sz w:val="28"/>
        </w:rPr>
        <w:t xml:space="preserve"> сәйкес ұсынылды;</w:t>
      </w:r>
    </w:p>
    <w:bookmarkEnd w:id="45"/>
    <w:bookmarkStart w:name="z52" w:id="46"/>
    <w:p>
      <w:pPr>
        <w:spacing w:after="0"/>
        <w:ind w:left="0"/>
        <w:jc w:val="both"/>
      </w:pPr>
      <w:r>
        <w:rPr>
          <w:rFonts w:ascii="Times New Roman"/>
          <w:b w:val="false"/>
          <w:i w:val="false"/>
          <w:color w:val="000000"/>
          <w:sz w:val="28"/>
        </w:rPr>
        <w:t xml:space="preserve">
      16) Гүлшат кенті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 </w:t>
      </w:r>
      <w:r>
        <w:rPr>
          <w:rFonts w:ascii="Times New Roman"/>
          <w:b w:val="false"/>
          <w:i w:val="false"/>
          <w:color w:val="000000"/>
          <w:sz w:val="28"/>
        </w:rPr>
        <w:t>16 қосымшаға</w:t>
      </w:r>
      <w:r>
        <w:rPr>
          <w:rFonts w:ascii="Times New Roman"/>
          <w:b w:val="false"/>
          <w:i w:val="false"/>
          <w:color w:val="000000"/>
          <w:sz w:val="28"/>
        </w:rPr>
        <w:t xml:space="preserve"> сәйкес ұсынылды;</w:t>
      </w:r>
    </w:p>
    <w:bookmarkEnd w:id="46"/>
    <w:bookmarkStart w:name="z53" w:id="47"/>
    <w:p>
      <w:pPr>
        <w:spacing w:after="0"/>
        <w:ind w:left="0"/>
        <w:jc w:val="both"/>
      </w:pPr>
      <w:r>
        <w:rPr>
          <w:rFonts w:ascii="Times New Roman"/>
          <w:b w:val="false"/>
          <w:i w:val="false"/>
          <w:color w:val="000000"/>
          <w:sz w:val="28"/>
        </w:rPr>
        <w:t xml:space="preserve">
      17) Саяқ кенті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 </w:t>
      </w:r>
      <w:r>
        <w:rPr>
          <w:rFonts w:ascii="Times New Roman"/>
          <w:b w:val="false"/>
          <w:i w:val="false"/>
          <w:color w:val="000000"/>
          <w:sz w:val="28"/>
        </w:rPr>
        <w:t>17 қосымшаға</w:t>
      </w:r>
      <w:r>
        <w:rPr>
          <w:rFonts w:ascii="Times New Roman"/>
          <w:b w:val="false"/>
          <w:i w:val="false"/>
          <w:color w:val="000000"/>
          <w:sz w:val="28"/>
        </w:rPr>
        <w:t xml:space="preserve"> сәйкес ұсынылған;</w:t>
      </w:r>
    </w:p>
    <w:bookmarkEnd w:id="47"/>
    <w:bookmarkStart w:name="z54" w:id="4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қосымшаларға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8"/>
    <w:bookmarkStart w:name="z55" w:id="49"/>
    <w:p>
      <w:pPr>
        <w:spacing w:after="0"/>
        <w:ind w:left="0"/>
        <w:jc w:val="both"/>
      </w:pPr>
      <w:r>
        <w:rPr>
          <w:rFonts w:ascii="Times New Roman"/>
          <w:b w:val="false"/>
          <w:i w:val="false"/>
          <w:color w:val="000000"/>
          <w:sz w:val="28"/>
        </w:rPr>
        <w:t xml:space="preserve">
      19) кент, ауылдық округтер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қосымшаларға</w:t>
      </w:r>
      <w:r>
        <w:rPr>
          <w:rFonts w:ascii="Times New Roman"/>
          <w:b w:val="false"/>
          <w:i w:val="false"/>
          <w:color w:val="000000"/>
          <w:sz w:val="28"/>
        </w:rPr>
        <w:t xml:space="preserve"> сәйкес бекітілсін.</w:t>
      </w:r>
    </w:p>
    <w:bookmarkEnd w:id="49"/>
    <w:bookmarkStart w:name="z56" w:id="50"/>
    <w:p>
      <w:pPr>
        <w:spacing w:after="0"/>
        <w:ind w:left="0"/>
        <w:jc w:val="both"/>
      </w:pPr>
      <w:r>
        <w:rPr>
          <w:rFonts w:ascii="Times New Roman"/>
          <w:b w:val="false"/>
          <w:i w:val="false"/>
          <w:color w:val="000000"/>
          <w:sz w:val="28"/>
        </w:rPr>
        <w:t xml:space="preserve">
      20)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 қосымшаларға</w:t>
      </w:r>
      <w:r>
        <w:rPr>
          <w:rFonts w:ascii="Times New Roman"/>
          <w:b w:val="false"/>
          <w:i w:val="false"/>
          <w:color w:val="000000"/>
          <w:sz w:val="28"/>
        </w:rPr>
        <w:t xml:space="preserve"> сәйкес ұсынылады.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 қосымша</w:t>
            </w:r>
          </w:p>
        </w:tc>
      </w:tr>
    </w:tbl>
    <w:bookmarkStart w:name="z58" w:id="51"/>
    <w:p>
      <w:pPr>
        <w:spacing w:after="0"/>
        <w:ind w:left="0"/>
        <w:jc w:val="left"/>
      </w:pPr>
      <w:r>
        <w:rPr>
          <w:rFonts w:ascii="Times New Roman"/>
          <w:b/>
          <w:i w:val="false"/>
          <w:color w:val="000000"/>
        </w:rPr>
        <w:t xml:space="preserve"> Жер қорының жер санаты бойынша бөлінуі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ауылдар мен ауылдық елді мекендердің)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ауылшаруашылық емес мақсаттағы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қорларының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 қосымша</w:t>
            </w:r>
          </w:p>
        </w:tc>
      </w:tr>
    </w:tbl>
    <w:bookmarkStart w:name="z60" w:id="52"/>
    <w:p>
      <w:pPr>
        <w:spacing w:after="0"/>
        <w:ind w:left="0"/>
        <w:jc w:val="left"/>
      </w:pPr>
      <w:r>
        <w:rPr>
          <w:rFonts w:ascii="Times New Roman"/>
          <w:b/>
          <w:i w:val="false"/>
          <w:color w:val="000000"/>
        </w:rPr>
        <w:t xml:space="preserve"> Ветеринарлық-санитарлық объектілер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ветеринариялық-санитариялық сараптау зертханалары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кентгері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 қосымша</w:t>
            </w:r>
          </w:p>
        </w:tc>
      </w:tr>
    </w:tbl>
    <w:bookmarkStart w:name="z62" w:id="53"/>
    <w:p>
      <w:pPr>
        <w:spacing w:after="0"/>
        <w:ind w:left="0"/>
        <w:jc w:val="left"/>
      </w:pPr>
      <w:r>
        <w:rPr>
          <w:rFonts w:ascii="Times New Roman"/>
          <w:b/>
          <w:i w:val="false"/>
          <w:color w:val="000000"/>
        </w:rPr>
        <w:t xml:space="preserve"> 2023 жылың 1 шілде айына ауылшаруашылық мал басының саны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"Адамбек"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"Суйербекова"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"Өмірсерік"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"Загатскот"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"Ханарыс 2016"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ЖҮШ - 294 (барлығы ЖҮШ - 10 ЭБ) Эпизодтық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ЭБ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Гульшат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шаруашылық саны - 35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ЭБ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"Казына"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 саны – 71 (бұл 3 ЭБ)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ЭБ-5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(ЖҮШ-400)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қаласы бойынша ЭБ-28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 қосымша</w:t>
            </w:r>
          </w:p>
        </w:tc>
      </w:tr>
    </w:tbl>
    <w:bookmarkStart w:name="z64" w:id="54"/>
    <w:p>
      <w:pPr>
        <w:spacing w:after="0"/>
        <w:ind w:left="0"/>
        <w:jc w:val="left"/>
      </w:pPr>
      <w:r>
        <w:rPr>
          <w:rFonts w:ascii="Times New Roman"/>
          <w:b/>
          <w:i w:val="false"/>
          <w:color w:val="000000"/>
        </w:rPr>
        <w:t xml:space="preserve"> Жайылымдардың жалпы ауданы үшін шекті рұқсат етілетін жүктеме нормасы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зона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Экологогеографиялық аудан (кіші аймақ)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(басым)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орташа жалпы астық өнімділігі Белдем тармағы бойынша жалпы азықтық бірлік, центнер/гектар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қайта келтірілген және деградацияға ұшыраған жерлердегі ауыл шаруашылық жануарларының 1 басына шаққандағы аудан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Бозды-бетегелі-бұталы кейде жусанды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9,5/</w:t>
            </w:r>
          </w:p>
          <w:bookmarkEnd w:id="55"/>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1,9/</w:t>
            </w:r>
          </w:p>
          <w:bookmarkEnd w:id="56"/>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11,4/</w:t>
            </w:r>
          </w:p>
          <w:bookmarkEnd w:id="57"/>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13,3/</w:t>
            </w:r>
          </w:p>
          <w:bookmarkEnd w:id="58"/>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Қылқанбоз-бетегелі-бұталы алуан түрлі шөпті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9,5/</w:t>
            </w:r>
          </w:p>
          <w:bookmarkEnd w:id="59"/>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1,9/</w:t>
            </w:r>
          </w:p>
          <w:bookmarkEnd w:id="60"/>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11,4/</w:t>
            </w:r>
          </w:p>
          <w:bookmarkEnd w:id="61"/>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13,3/</w:t>
            </w:r>
          </w:p>
          <w:bookmarkEnd w:id="62"/>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Сұлыбас-бұталы-бетегелі бұталанған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3,3/</w:t>
            </w:r>
          </w:p>
          <w:bookmarkEnd w:id="63"/>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14/</w:t>
            </w:r>
          </w:p>
          <w:bookmarkEnd w:id="64"/>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10/</w:t>
            </w:r>
          </w:p>
          <w:bookmarkEnd w:id="65"/>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2,8/</w:t>
            </w:r>
          </w:p>
          <w:bookmarkEnd w:id="66"/>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2,0/</w:t>
            </w:r>
          </w:p>
          <w:bookmarkEnd w:id="67"/>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16,8/</w:t>
            </w:r>
          </w:p>
          <w:bookmarkEnd w:id="68"/>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12/</w:t>
            </w:r>
          </w:p>
          <w:bookmarkEnd w:id="69"/>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19,6/</w:t>
            </w:r>
          </w:p>
          <w:bookmarkEnd w:id="70"/>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14/</w:t>
            </w:r>
          </w:p>
          <w:bookmarkEnd w:id="71"/>
          <w:p>
            <w:pPr>
              <w:spacing w:after="20"/>
              <w:ind w:left="20"/>
              <w:jc w:val="both"/>
            </w:pPr>
            <w:r>
              <w:rPr>
                <w:rFonts w:ascii="Times New Roman"/>
                <w:b w:val="false"/>
                <w:i w:val="false"/>
                <w:color w:val="000000"/>
                <w:sz w:val="20"/>
              </w:rPr>
              <w:t>
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 қосымша</w:t>
            </w:r>
          </w:p>
        </w:tc>
      </w:tr>
    </w:tbl>
    <w:bookmarkStart w:name="z83" w:id="72"/>
    <w:p>
      <w:pPr>
        <w:spacing w:after="0"/>
        <w:ind w:left="0"/>
        <w:jc w:val="left"/>
      </w:pPr>
      <w:r>
        <w:rPr>
          <w:rFonts w:ascii="Times New Roman"/>
          <w:b/>
          <w:i w:val="false"/>
          <w:color w:val="000000"/>
        </w:rPr>
        <w:t xml:space="preserve"> Жайылымдарды пайдалану бойынша күнтізбелік жоспар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 сәуірден – 24 маусымға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 маусымнан – 24 тамызға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 тамыздан – 22 қазанға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Демалып жатқан жайылым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Демалып жатқан жайылым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 сәуірден – 24 маусымға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 маусымнан - 24 тамызға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 тамыздан – 22 қазанға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жайылымдардын</w:t>
            </w:r>
            <w:r>
              <w:br/>
            </w:r>
            <w:r>
              <w:rPr>
                <w:rFonts w:ascii="Times New Roman"/>
                <w:b w:val="false"/>
                <w:i w:val="false"/>
                <w:color w:val="000000"/>
                <w:sz w:val="20"/>
              </w:rPr>
              <w:t>басқару және олардың пайдалану жөніндегі</w:t>
            </w:r>
            <w:r>
              <w:br/>
            </w:r>
            <w:r>
              <w:rPr>
                <w:rFonts w:ascii="Times New Roman"/>
                <w:b w:val="false"/>
                <w:i w:val="false"/>
                <w:color w:val="000000"/>
                <w:sz w:val="20"/>
              </w:rPr>
              <w:t>Жоспарға 6 қосымша</w:t>
            </w:r>
          </w:p>
        </w:tc>
      </w:tr>
    </w:tbl>
    <w:bookmarkStart w:name="z85" w:id="73"/>
    <w:p>
      <w:pPr>
        <w:spacing w:after="0"/>
        <w:ind w:left="0"/>
        <w:jc w:val="left"/>
      </w:pPr>
      <w:r>
        <w:rPr>
          <w:rFonts w:ascii="Times New Roman"/>
          <w:b/>
          <w:i w:val="false"/>
          <w:color w:val="000000"/>
        </w:rPr>
        <w:t xml:space="preserve"> Балқаш қаласы үшін қолайлы жайылым айналымы сызбасы</w:t>
      </w:r>
    </w:p>
    <w:bookmarkEnd w:id="73"/>
    <w:bookmarkStart w:name="z8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жайылымдардын</w:t>
            </w:r>
            <w:r>
              <w:br/>
            </w:r>
            <w:r>
              <w:rPr>
                <w:rFonts w:ascii="Times New Roman"/>
                <w:b w:val="false"/>
                <w:i w:val="false"/>
                <w:color w:val="000000"/>
                <w:sz w:val="20"/>
              </w:rPr>
              <w:t>басқару және олардың пайдалану жөніндегі</w:t>
            </w:r>
            <w:r>
              <w:br/>
            </w:r>
            <w:r>
              <w:rPr>
                <w:rFonts w:ascii="Times New Roman"/>
                <w:b w:val="false"/>
                <w:i w:val="false"/>
                <w:color w:val="000000"/>
                <w:sz w:val="20"/>
              </w:rPr>
              <w:t>Жоспарға 7 қосымша</w:t>
            </w:r>
          </w:p>
        </w:tc>
      </w:tr>
    </w:tbl>
    <w:bookmarkStart w:name="z88" w:id="75"/>
    <w:p>
      <w:pPr>
        <w:spacing w:after="0"/>
        <w:ind w:left="0"/>
        <w:jc w:val="left"/>
      </w:pPr>
      <w:r>
        <w:rPr>
          <w:rFonts w:ascii="Times New Roman"/>
          <w:b/>
          <w:i w:val="false"/>
          <w:color w:val="000000"/>
        </w:rPr>
        <w:t xml:space="preserve"> Балқаш қаласы бойынша жайылымдардың сыртқы және ішкі шекаралары мен алаңдары белгіленген, оның ішінде маусымдақ, жайылымдық инфрақұрылымдар нысандар картасы</w:t>
      </w:r>
    </w:p>
    <w:bookmarkEnd w:id="75"/>
    <w:bookmarkStart w:name="z8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683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жайылымдардын</w:t>
            </w:r>
            <w:r>
              <w:br/>
            </w:r>
            <w:r>
              <w:rPr>
                <w:rFonts w:ascii="Times New Roman"/>
                <w:b w:val="false"/>
                <w:i w:val="false"/>
                <w:color w:val="000000"/>
                <w:sz w:val="20"/>
              </w:rPr>
              <w:t>басқару және олардың пайдалану жөніндегі</w:t>
            </w:r>
            <w:r>
              <w:br/>
            </w:r>
            <w:r>
              <w:rPr>
                <w:rFonts w:ascii="Times New Roman"/>
                <w:b w:val="false"/>
                <w:i w:val="false"/>
                <w:color w:val="000000"/>
                <w:sz w:val="20"/>
              </w:rPr>
              <w:t>Жоспарға 8 қосымша</w:t>
            </w:r>
          </w:p>
        </w:tc>
      </w:tr>
    </w:tbl>
    <w:bookmarkStart w:name="z91" w:id="77"/>
    <w:p>
      <w:pPr>
        <w:spacing w:after="0"/>
        <w:ind w:left="0"/>
        <w:jc w:val="left"/>
      </w:pPr>
      <w:r>
        <w:rPr>
          <w:rFonts w:ascii="Times New Roman"/>
          <w:b/>
          <w:i w:val="false"/>
          <w:color w:val="000000"/>
        </w:rPr>
        <w:t xml:space="preserve"> Балқаш қаласы бойынша жайылым пайдаланушылардың су түгыну нормасына сәйкес жасалған су көздеріне (көлдерге, өзендерге, тоғандарға, апандарға, суару немесе суландыру каналдарына, қубырлы немесе шахталы құдықтарға) қол жеткізу схемасы</w:t>
      </w:r>
    </w:p>
    <w:bookmarkEnd w:id="77"/>
    <w:bookmarkStart w:name="z92"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жайылымдарын</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 қосымша</w:t>
            </w:r>
          </w:p>
        </w:tc>
      </w:tr>
    </w:tbl>
    <w:bookmarkStart w:name="z94" w:id="79"/>
    <w:p>
      <w:pPr>
        <w:spacing w:after="0"/>
        <w:ind w:left="0"/>
        <w:jc w:val="left"/>
      </w:pPr>
      <w:r>
        <w:rPr>
          <w:rFonts w:ascii="Times New Roman"/>
          <w:b/>
          <w:i w:val="false"/>
          <w:color w:val="000000"/>
        </w:rPr>
        <w:t xml:space="preserve"> Гүлшат кенті үшін қолайлы жайылым айналымы сызбасы</w:t>
      </w:r>
    </w:p>
    <w:bookmarkEnd w:id="79"/>
    <w:bookmarkStart w:name="z9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жайылымдарын</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 қосымша</w:t>
            </w:r>
          </w:p>
        </w:tc>
      </w:tr>
    </w:tbl>
    <w:bookmarkStart w:name="z97" w:id="81"/>
    <w:p>
      <w:pPr>
        <w:spacing w:after="0"/>
        <w:ind w:left="0"/>
        <w:jc w:val="left"/>
      </w:pPr>
      <w:r>
        <w:rPr>
          <w:rFonts w:ascii="Times New Roman"/>
          <w:b/>
          <w:i w:val="false"/>
          <w:color w:val="000000"/>
        </w:rPr>
        <w:t xml:space="preserve"> Гүлшат кенті бойынша жайылымдардың сыртқы және ішкі шекаралары мен алаңдары белгіленген, онын ішінде маусымдық, жайылымдық инфрақұрылымдар нысандар картасы</w:t>
      </w:r>
    </w:p>
    <w:bookmarkEnd w:id="81"/>
    <w:bookmarkStart w:name="z9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жайылымдарын</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 қосымша</w:t>
            </w:r>
          </w:p>
        </w:tc>
      </w:tr>
    </w:tbl>
    <w:bookmarkStart w:name="z100" w:id="83"/>
    <w:p>
      <w:pPr>
        <w:spacing w:after="0"/>
        <w:ind w:left="0"/>
        <w:jc w:val="left"/>
      </w:pPr>
      <w:r>
        <w:rPr>
          <w:rFonts w:ascii="Times New Roman"/>
          <w:b/>
          <w:i w:val="false"/>
          <w:color w:val="000000"/>
        </w:rPr>
        <w:t xml:space="preserve"> Гүлшат кенті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құдықтараға) қол жеткізу схемасы</w:t>
      </w:r>
    </w:p>
    <w:bookmarkEnd w:id="83"/>
    <w:bookmarkStart w:name="z10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жайылымдарын</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 қосымша</w:t>
            </w:r>
          </w:p>
        </w:tc>
      </w:tr>
    </w:tbl>
    <w:bookmarkStart w:name="z103" w:id="85"/>
    <w:p>
      <w:pPr>
        <w:spacing w:after="0"/>
        <w:ind w:left="0"/>
        <w:jc w:val="left"/>
      </w:pPr>
      <w:r>
        <w:rPr>
          <w:rFonts w:ascii="Times New Roman"/>
          <w:b/>
          <w:i w:val="false"/>
          <w:color w:val="000000"/>
        </w:rPr>
        <w:t xml:space="preserve"> Саяқ кенті үшін қолайлы жайылым айналымы сызбасы</w:t>
      </w:r>
    </w:p>
    <w:bookmarkEnd w:id="85"/>
    <w:bookmarkStart w:name="z10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7"/>
    <w:p>
      <w:pPr>
        <w:spacing w:after="0"/>
        <w:ind w:left="0"/>
        <w:jc w:val="both"/>
      </w:pPr>
      <w:r>
        <w:rPr>
          <w:rFonts w:ascii="Times New Roman"/>
          <w:b w:val="false"/>
          <w:i w:val="false"/>
          <w:color w:val="000000"/>
          <w:sz w:val="28"/>
        </w:rPr>
        <w:t>
      КЖК – көктемгі – жазғы – күзгі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жайылымдарын</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 қосымша</w:t>
            </w:r>
          </w:p>
        </w:tc>
      </w:tr>
    </w:tbl>
    <w:bookmarkStart w:name="z107" w:id="88"/>
    <w:p>
      <w:pPr>
        <w:spacing w:after="0"/>
        <w:ind w:left="0"/>
        <w:jc w:val="left"/>
      </w:pPr>
      <w:r>
        <w:rPr>
          <w:rFonts w:ascii="Times New Roman"/>
          <w:b/>
          <w:i w:val="false"/>
          <w:color w:val="000000"/>
        </w:rPr>
        <w:t xml:space="preserve"> Саяқ кенті бойынша жайлымдардың сыртқы және ішкі шекаралары мен алаңдары белгіленген, оның ішінде маусымдық, жайылымдық инфрақұрылымдар нысандарының картасы</w:t>
      </w:r>
    </w:p>
    <w:bookmarkEnd w:id="88"/>
    <w:bookmarkStart w:name="z10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жайылымдарын</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14 қосымша</w:t>
            </w:r>
          </w:p>
        </w:tc>
      </w:tr>
    </w:tbl>
    <w:bookmarkStart w:name="z110" w:id="90"/>
    <w:p>
      <w:pPr>
        <w:spacing w:after="0"/>
        <w:ind w:left="0"/>
        <w:jc w:val="left"/>
      </w:pPr>
      <w:r>
        <w:rPr>
          <w:rFonts w:ascii="Times New Roman"/>
          <w:b/>
          <w:i w:val="false"/>
          <w:color w:val="000000"/>
        </w:rPr>
        <w:t xml:space="preserve"> Саяқ кенті бойынша жайылым пайдаланушылардың су тұтыну нормасына сәйкес жасалған су көздеріне (көлдерге, өзендерге, тоғандарға, апандарға, суару және суландыру каналдарына, құбырлы немесе шахталы құдықтараға) қол жеткізу схемасы</w:t>
      </w:r>
    </w:p>
    <w:bookmarkEnd w:id="90"/>
    <w:bookmarkStart w:name="z111"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жайылымдарын</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15 қосымша</w:t>
            </w:r>
          </w:p>
        </w:tc>
      </w:tr>
    </w:tbl>
    <w:bookmarkStart w:name="z113" w:id="92"/>
    <w:p>
      <w:pPr>
        <w:spacing w:after="0"/>
        <w:ind w:left="0"/>
        <w:jc w:val="left"/>
      </w:pPr>
      <w:r>
        <w:rPr>
          <w:rFonts w:ascii="Times New Roman"/>
          <w:b/>
          <w:i w:val="false"/>
          <w:color w:val="000000"/>
        </w:rPr>
        <w:t xml:space="preserve"> Балқаш қаласы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w:t>
      </w:r>
    </w:p>
    <w:bookmarkEnd w:id="92"/>
    <w:bookmarkStart w:name="z11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жайылымдарын</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16 қосымша</w:t>
            </w:r>
          </w:p>
        </w:tc>
      </w:tr>
    </w:tbl>
    <w:bookmarkStart w:name="z116" w:id="94"/>
    <w:p>
      <w:pPr>
        <w:spacing w:after="0"/>
        <w:ind w:left="0"/>
        <w:jc w:val="left"/>
      </w:pPr>
      <w:r>
        <w:rPr>
          <w:rFonts w:ascii="Times New Roman"/>
          <w:b/>
          <w:i w:val="false"/>
          <w:color w:val="000000"/>
        </w:rPr>
        <w:t xml:space="preserve"> Гүлшат кенті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w:t>
      </w:r>
    </w:p>
    <w:bookmarkEnd w:id="94"/>
    <w:bookmarkStart w:name="z11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кенттері бойынша жайылымдарын</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17 қосымша</w:t>
            </w:r>
          </w:p>
        </w:tc>
      </w:tr>
    </w:tbl>
    <w:bookmarkStart w:name="z119" w:id="96"/>
    <w:p>
      <w:pPr>
        <w:spacing w:after="0"/>
        <w:ind w:left="0"/>
        <w:jc w:val="left"/>
      </w:pPr>
      <w:r>
        <w:rPr>
          <w:rFonts w:ascii="Times New Roman"/>
          <w:b/>
          <w:i w:val="false"/>
          <w:color w:val="000000"/>
        </w:rPr>
        <w:t xml:space="preserve"> Саяқ кенті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w:t>
      </w:r>
    </w:p>
    <w:bookmarkEnd w:id="96"/>
    <w:bookmarkStart w:name="z120"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кентгері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18 қосымша</w:t>
            </w:r>
          </w:p>
        </w:tc>
      </w:tr>
    </w:tbl>
    <w:bookmarkStart w:name="z122" w:id="98"/>
    <w:p>
      <w:pPr>
        <w:spacing w:after="0"/>
        <w:ind w:left="0"/>
        <w:jc w:val="left"/>
      </w:pPr>
      <w:r>
        <w:rPr>
          <w:rFonts w:ascii="Times New Roman"/>
          <w:b/>
          <w:i w:val="false"/>
          <w:color w:val="000000"/>
        </w:rPr>
        <w:t xml:space="preserve"> Балқаш қаласының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8"/>
    <w:bookmarkStart w:name="z123"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кентгері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19 қосымша</w:t>
            </w:r>
          </w:p>
        </w:tc>
      </w:tr>
    </w:tbl>
    <w:bookmarkStart w:name="z125" w:id="100"/>
    <w:p>
      <w:pPr>
        <w:spacing w:after="0"/>
        <w:ind w:left="0"/>
        <w:jc w:val="left"/>
      </w:pPr>
      <w:r>
        <w:rPr>
          <w:rFonts w:ascii="Times New Roman"/>
          <w:b/>
          <w:i w:val="false"/>
          <w:color w:val="000000"/>
        </w:rPr>
        <w:t xml:space="preserve"> Гүлшат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0"/>
    <w:bookmarkStart w:name="z126"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кентгері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20 қосымша</w:t>
            </w:r>
          </w:p>
        </w:tc>
      </w:tr>
    </w:tbl>
    <w:bookmarkStart w:name="z128" w:id="102"/>
    <w:p>
      <w:pPr>
        <w:spacing w:after="0"/>
        <w:ind w:left="0"/>
        <w:jc w:val="left"/>
      </w:pPr>
      <w:r>
        <w:rPr>
          <w:rFonts w:ascii="Times New Roman"/>
          <w:b/>
          <w:i w:val="false"/>
          <w:color w:val="000000"/>
        </w:rPr>
        <w:t xml:space="preserve"> Саяқ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2"/>
    <w:bookmarkStart w:name="z129"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кентгері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21 қосымша</w:t>
            </w:r>
          </w:p>
        </w:tc>
      </w:tr>
    </w:tbl>
    <w:bookmarkStart w:name="z131" w:id="104"/>
    <w:p>
      <w:pPr>
        <w:spacing w:after="0"/>
        <w:ind w:left="0"/>
        <w:jc w:val="left"/>
      </w:pPr>
      <w:r>
        <w:rPr>
          <w:rFonts w:ascii="Times New Roman"/>
          <w:b/>
          <w:i w:val="false"/>
          <w:color w:val="000000"/>
        </w:rPr>
        <w:t xml:space="preserve"> Балқаш қаласының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4"/>
    <w:bookmarkStart w:name="z132"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кентгері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22 қосымша</w:t>
            </w:r>
          </w:p>
        </w:tc>
      </w:tr>
    </w:tbl>
    <w:bookmarkStart w:name="z134" w:id="106"/>
    <w:p>
      <w:pPr>
        <w:spacing w:after="0"/>
        <w:ind w:left="0"/>
        <w:jc w:val="left"/>
      </w:pPr>
      <w:r>
        <w:rPr>
          <w:rFonts w:ascii="Times New Roman"/>
          <w:b/>
          <w:i w:val="false"/>
          <w:color w:val="000000"/>
        </w:rPr>
        <w:t xml:space="preserve"> Гүлшат кентінің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6"/>
    <w:bookmarkStart w:name="z135"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кентгері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23 қосымша</w:t>
            </w:r>
          </w:p>
        </w:tc>
      </w:tr>
    </w:tbl>
    <w:bookmarkStart w:name="z137" w:id="108"/>
    <w:p>
      <w:pPr>
        <w:spacing w:after="0"/>
        <w:ind w:left="0"/>
        <w:jc w:val="left"/>
      </w:pPr>
      <w:r>
        <w:rPr>
          <w:rFonts w:ascii="Times New Roman"/>
          <w:b/>
          <w:i w:val="false"/>
          <w:color w:val="000000"/>
        </w:rPr>
        <w:t xml:space="preserve"> Саяқ кентінің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8"/>
    <w:bookmarkStart w:name="z138"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кентгері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24 қосымша</w:t>
            </w:r>
          </w:p>
        </w:tc>
      </w:tr>
    </w:tbl>
    <w:bookmarkStart w:name="z140" w:id="110"/>
    <w:p>
      <w:pPr>
        <w:spacing w:after="0"/>
        <w:ind w:left="0"/>
        <w:jc w:val="left"/>
      </w:pPr>
      <w:r>
        <w:rPr>
          <w:rFonts w:ascii="Times New Roman"/>
          <w:b/>
          <w:i w:val="false"/>
          <w:color w:val="000000"/>
        </w:rPr>
        <w:t xml:space="preserve"> Балқаш қаласының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10"/>
    <w:bookmarkStart w:name="z141"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кентгері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25 қосымша</w:t>
            </w:r>
          </w:p>
        </w:tc>
      </w:tr>
    </w:tbl>
    <w:bookmarkStart w:name="z143" w:id="112"/>
    <w:p>
      <w:pPr>
        <w:spacing w:after="0"/>
        <w:ind w:left="0"/>
        <w:jc w:val="left"/>
      </w:pPr>
      <w:r>
        <w:rPr>
          <w:rFonts w:ascii="Times New Roman"/>
          <w:b/>
          <w:i w:val="false"/>
          <w:color w:val="000000"/>
        </w:rPr>
        <w:t xml:space="preserve"> Гүлшат кентінің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12"/>
    <w:bookmarkStart w:name="z144"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2024-2025 жылдарға арналған</w:t>
            </w:r>
            <w:r>
              <w:br/>
            </w:r>
            <w:r>
              <w:rPr>
                <w:rFonts w:ascii="Times New Roman"/>
                <w:b w:val="false"/>
                <w:i w:val="false"/>
                <w:color w:val="000000"/>
                <w:sz w:val="20"/>
              </w:rPr>
              <w:t>Балқаш қаласы және Саяқ, Гүлшат</w:t>
            </w:r>
            <w:r>
              <w:br/>
            </w:r>
            <w:r>
              <w:rPr>
                <w:rFonts w:ascii="Times New Roman"/>
                <w:b w:val="false"/>
                <w:i w:val="false"/>
                <w:color w:val="000000"/>
                <w:sz w:val="20"/>
              </w:rPr>
              <w:t>кентгері бойынша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26 қосымша</w:t>
            </w:r>
          </w:p>
        </w:tc>
      </w:tr>
    </w:tbl>
    <w:bookmarkStart w:name="z146" w:id="114"/>
    <w:p>
      <w:pPr>
        <w:spacing w:after="0"/>
        <w:ind w:left="0"/>
        <w:jc w:val="left"/>
      </w:pPr>
      <w:r>
        <w:rPr>
          <w:rFonts w:ascii="Times New Roman"/>
          <w:b/>
          <w:i w:val="false"/>
          <w:color w:val="000000"/>
        </w:rPr>
        <w:t xml:space="preserve"> Саяқ кентінің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14"/>
    <w:bookmarkStart w:name="z147"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