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0ef8" w14:textId="7e90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Степной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29 желтоқсандағы № 122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Степной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51014,8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44781,8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53937,4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-2922,6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2922,6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27.11.2024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түсімдер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ресурстарды пайдаланғаны үшін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43407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округінің бюджетінде аудандық бюджеттен берілген субвенция көлемі – 37209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ауылдық округ бюджетінде республикалық бюджеттен ағымдағы нысаналы трансферттер және Қазақстан Республикасының ұлттық қорынан даму трансферттері көздеслін: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жұмыскерлерінің жалақысын арттыруға.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және даму трансферттердің аталған сомаларын бөлу ауылдық округінің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ауылдық округ бюджетінде аудандық бюджеттен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ауылдық округінің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Қарғалы аудандық мәслихатының 07.10.2024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2024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122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Степной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27.11.2024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29 желтоқсандағы № 122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29 желтоқсандағы № 122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