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bf74" w14:textId="e54b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азаматтық қорғаныс санаттарына жататын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25 шілдедегі № 01-1507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2023 жылғы 1 маусымдағы№90-ө өкімімен бекітілген "Қазақстан Республикасының кейбір конституциялық заңдарына Қазақстан Республикасындағы әкімшілік реформасы мәселелері бойынша өзгерістер мен толықтырулар енгізу туралы" 2023 жылғы 19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Қазақстан Республикасындағы әкімшілік реформасы мәселелері бойынша өзгерістер мен толықтырулар енгізу туралы" 2023 жылғы 19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қабылдануы негізделетін құқықтық актілер тізбесінің 767-тармағын орындау барысында Астана қаласының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қаласында азаматтық қорғаныс санаттарына жататын ұйымдардың тізбесі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қаласыныңЖұмылдыру дайындығы және аумақтық қорғаныс басқармасы" мемлекеттік мекемесінің басшысы осы қаулыдан туындайтын қажетті шараларды қабылдасын.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"___"______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азаматтық қорғаныс санатарына жатқызылған ұйымдардың тізбесі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Субъектінің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сәйкестендіру нөмірі/бизнес сәйкестендіру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 (қала)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Тәуекел дәрежесі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Субъектінің әділет органдарында мемлекеттік тіркелген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Санаттарға жатқызу себебі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"Транстелеком"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991140001226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"Транстелеком" 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09.11.1999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стратегиялық объектілер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Азаматтық авиация комитетінің "Қазаэронавигация" шаруашылық жүргізу құқығындағы республикалық мемлекеттік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130940015918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Азаматтық авиация комитетінің "Қазаэронавигация" шаруашылық жүргізу құқығындағы республикалық мемлекеттік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Е522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17.09.2013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стратегиялық объектілер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Қазақстан-Ресей бірлескен кәсіпорны"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050440003815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Қазақстан-Ресей бірлескен кәсіпорны"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01.04.2005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стратегиялық объектілер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 Су ресурстары комитетінің "Қазсушар" шаруашылық жүргізу құқығындағы республикалық мемлекеттік кәсіпорнының Ақмола филиалы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110941002791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 Есіл өзенінің тасқын суынан қорғау" объектісі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10.01.2022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стратегиялық объектілер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"Казпромхолод"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071040003900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"Казпромхолод"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03.10.2007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істеуінің бұзылуы елеулі әлеуметтік-экономикалық салдарларға, төтенше жағдайлардың туындауына әкеп соғуына әкелетін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Банкі" республикалық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941240001151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Банкі" республикалық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21.12.1994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 мемлекеттік меншік объектілері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"QazaqGaz барлау және өндіру"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050840002757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"QazaqGaz барлау және өндіру"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Бөкейхан көшесі, №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25.08.2005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Өнеркәсіптің, салынып жатқан, реконструкцияланатын және жобаланатын қауіпті өндірістік объектілері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Алтын"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091240012920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Алтын"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А194 көше,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21.12.2009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Өнеркәсіптің, салынып жатқан, реконструкцияланатын және жобаланатын қауіпті өндірістік объектілері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"ҚТЖ-Жүк тасымалы"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031040001799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"ҚТЖ-Жүк тасымалы"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28.08.2020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Көлік-коммуникация кешенінің ұйымдары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желілерін басқару жөніндегі Қазақстан компаниясы" (Кazakhstan Electricity Grid Operating Company) "KEGOС"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970740000838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желілерін басқару жөніндегі Қазақстан компаниясы" (Кazakhstan Electricity Grid Operating Company) "KEGOС"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11.07.1997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12.05.1997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"ҚазТрансГаз Аймақ"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020440001144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"ҚазТрансГаз Аймақ"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Бөкейхан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14.04.2002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"Интергаз Орталық Азия"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"Интергаз Орталық Азия"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Бөкейхан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30.06.1997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ғарыштық байланыс орталығы"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040340001739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ғарыштық байланыс орталығы"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 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18.03.2004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01.12.1994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000140002217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07.01.2000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020540003431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15.05.2002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 Назарбаев халықаралық әуежайы"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 Назарбаев халықаралық әуежайы"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21.03.2003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министрлігінің Геодезия және картография комитетінің "Ұлттық геодезия және кеңістіктік ақпарат орталығы" шаруашылық жүргізу құқығындағы республикалық мемлекеттік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201140007768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министрлігінің Геодезия және картография комитетінің "Ұлттық геодезия және кеңістіктік ақпарат орталығы" шаруашылық жүргізу құқығындағы республикалық мемлекеттік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06.11.2020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"Трансфузиология ғылыми өндірістік орталығы" шаруашылық жүргізу құқығындағы республикалық мемлекеттік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990640001569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"Трансфузиология ғылыми өндірістік орталығы" шаруашылық жүргізу құқығындағы республикалық мемлекеттік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10.06.1999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Агроөнеркәсіптік кешендегі мемлекеттік инспекция комитетінің "Фитосанитария" шаруашылық жүргізу құқығындағы республикалық мемлекеттік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990640001330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Агроөнеркәсіптік кешендегі мемлекеттік инспекция комитетінің "Фитосанитария" шаруашылық жүргізу құқығындағы республикалық мемлекеттік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17.06.1999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Ветеринариялық бақылау және қадағалау комитетінің "Республикалық эпизоотияға қарсы отряды" республикалық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100140003987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Ветеринариялық бақылау және қадағалау комитетінің "Республикалық эпизоотияға қарсы отряды" республикалық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Дулатов көшесі, № 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13.01.2010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010140003594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29.07.2020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коммерциялық емес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070740004377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коммерциялық емес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10.07.2007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 Нәрікбаев атындағы Қазақ гуманитарлық заң университеті"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020140001689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 Нәрікбаев атындағы Қазақ гуманитарлық заң университеті"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04.01.2002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080940008218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15.09.2008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"Астана-Аймақтық электржелілік компаниясы"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"Астана-Аймақтық электржелілік компаниясы"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7Б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19.12.2002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"Астана-Теплотранзит"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041140003314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"Астана-Теплотранзит"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Жансүгірұлы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04.11.2004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"Астана су арнасы" шаруашылық жүргізу құқығындағы республикалық мемлекеттік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000940002622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"Астана су арнасы" шаруашылық жүргізу құқығындағы республикалық мемлекеттік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12.09.2000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 әкімдігінің "Азаматтық қорғанысты қамтамасыз ету орталығы" комуналдық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161140018595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 әкімдігінің "Азаматтық қорғанысты қамтамасыз ету орталығы" комуналдық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Дулатов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17.11.2016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Автобус паркі"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960240000570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Автобус паркі"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37/2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06.02.1996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 "Алматы" ауданы әкімінің аппараты"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980640001844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 "Алматы" ауданы әкімінің аппараты"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26.06.1998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 "Есіл" ауданы әкімінің аппараты"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080840019073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 "Есіл" ауданы әкімінің аппараты"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29.08.2008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 "Сарыарқа" ауданы әкімінің аппараты"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980640001795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 "Сарыарқа" ауданы әкімінің аппараты"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25.06.1998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 "Байқоңыр" ауданы әкімінің аппараты"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180340025803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 "Байқоңыр" ауданы әкімінің аппараты"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көшесі, №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20.03.2018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Ғарыш Сапары" Ұлттық компаниясы"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070440000412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Ғарыш Сапары" Ұлттық компаниясы"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03.04.2007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27.02.2002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"Қазтеміртранс"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031040000572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"Қазтеміртранс"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20.10.2003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"QazaqGaz" Ұлттық компанияся"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000340002165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"QazaqGaz" Ұлттық компаниясы"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Бөкейхан көшесі, №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13.03.2000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"№1 көпбейінді қалалық аурухана"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191240005853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"№1 көпбейінді қалалық аурухана"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06.12.2019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"№3 көпбейінді қалалық аурухана"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191240005979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"№3 көпбейінді қалалық аурухана"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50/2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06.12.2019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"№2 көпбейінді қалалық аурухана"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080740007819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"№2 көпбейінді қалалық аурухана"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көшесі, №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07.12.2009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"Көпсалалы медицина орталығы"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010140002010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"Көпсалалы медицина орталығы"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көшесі, №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09.12.2009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"Қалалық фтизиопульмонологиялық орталығы"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"Қалалық фтизиопульмонологиялық орталығы"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көше,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29.12.2010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"Қалалық психикалық денсаулық орталығы"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990640001472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"Қалалық психикалық денсаулық орталығы"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Жансүгірұлы көшесі, №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29.12.2010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қаласының Орталық жол ауруханасы"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180440020182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қаласының Орталық жол ауруханасы"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көшесі, № 26Б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13.04.2018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090140000306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тұрғын алабы,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72/1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13.03.2013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Тазалық"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080940019334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Тазалық"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49/2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29.09.2008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"Астана-Энергия"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041140002811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"Астана-Энергия"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04.11.2004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"Жолаушылар тасымалы"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020540000922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"Жолаушылар тасымалы"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21.05.2002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"Кедентранссервис"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990840000825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"Кедентранссервис"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23.08.1999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Ақпараттық технологиялар"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000740000728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Ақпараттық технологиялар"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55/15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02.07.2000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инжиниринг" Ұлттық компаниясы" (Kazakhstan Engineering)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инжиниринг" Ұлттық компаниясы" (Kazakhstan Engineering)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16.04.2003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мемлекеттік және экономикалық мәні бар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қауіпсіздік комитетінің үкіметтік байланыс қызметі" республикалық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150340023198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қауіпсіздік комитетінің үкіметтік байланыс қызметі" республикалық мемлекеттік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Сығанқ көшесі, № 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27.03.2015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"Академик Н.Ж. Батпенов атындағы ұлттық ғылыми травматология және ортопедия орталығы" шаруашылық жүргізу құқығындағы республикалық мемлекеттік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010340000844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"Академик Н.Ж. Батпенов атындағы ұлттық ғылыми травматология және ортопедия орталығы" шаруашылық жүргізу құқығындағы республикалық мемлекеттік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15А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20.03.2001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1 көпбейінді қалалық балалар ауруханасы"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010140001875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1 көпбейінді қалалық балалар ауруханасы"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08.12.2009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2 көпбейінді қалалық балалар ауруханасы"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010140001904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2 көпбейінді қалалық балалар ауруханасы"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07.12.2009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3 көпбейінді қалалық балалар ауруханасы"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990240003203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3 көпбейінді қалалық балалар ауруханасы"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көшесі, №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28.12.2010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1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990240003263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1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16.02.1999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2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990240003184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2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02.02.1999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3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990240003233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3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12.02.1999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4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070440005285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4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Шевченко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17.04.2007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5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070740004911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5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№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03.07.2007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6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130840022632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6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көшесі, №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29.08.2013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7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070740004842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7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Құдайбердіұлы көшесі, №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03.07.2007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8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070740003864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8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Сембинов көшесі, №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03.07.2007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9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150640025620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9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29.06.2015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10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140240003247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10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Қосшығұлұлы көшесі, №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04.02.2014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11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130840021681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11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29.08.2013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12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161240018777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12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алабы, 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22.12.2016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13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000440001359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13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10.04.2000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14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200940029071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14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23.09.2020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15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141240027267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"№ 15 қалалық емхана" шаруашылық жүргізу құқығындағы мемлекеттік коммуналдық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30.12.2014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Президенті Іс басқармасы Медициналық орталығының ауруханасы" шаруашылық жүргізу құқығындағы республикалық мемлекеттік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990740002243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Президенті Іс басқармасы Медициналық орталығының ауруханасы" шаруашылық жүргізу құқығындағы республикалық мемлекеттік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Е495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06.07.1999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министрлігінің емханасы бар орталық госпиталі" Мемлекеттік мекеме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010240001998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қоғамыстан Республикасы Ішкі істер министрлігінің емханасы бар орталық госпиталі" Мемлекеттік мекеме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06.02.2001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кардиохирургиялық орталығы"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100740006996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кардиохирургиялық орталығы"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11.07.2010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нейрохирургия орталығы"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080440018645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нейрохирургия орталығы"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09.12.2008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онкология орталығы"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180740003103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онкология орталығы"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көшесі, №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03.07.2018 жылғы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тіршілікті қамтамасыз ету объектілері орналасқан ұйымдар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