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0f36" w14:textId="e930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жұмыспен қамту, әлеуметтік бағдарламалар және азаматтық хал актілерін тіркеу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2022 жылғы 19 сәуірдегі № 78 қаулысы. Күші жойылды - Атырау облысы Мақат ауданы әкімдігінің 2023 жылғы 4 тамыздағы № 115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04.08.2023 № </w:t>
      </w:r>
      <w:r>
        <w:rPr>
          <w:rFonts w:ascii="Times New Roman"/>
          <w:b w:val="false"/>
          <w:i w:val="false"/>
          <w:color w:val="ff0000"/>
          <w:sz w:val="28"/>
        </w:rPr>
        <w:t>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жұмыспен қамту, әлеуметтік бағдарламалар және азаматтық хал актілерін тіркеу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жұмыспен қамту, әлеуметтік бағдарламалар және азаматтық хал актілерін тіркеу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жұмыспен қамту, әлеуметтік бағдарламалар және азаматтық хал актілерін тіркеу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78 қаулысына қосымша</w:t>
            </w:r>
          </w:p>
        </w:tc>
      </w:tr>
    </w:tbl>
    <w:bookmarkStart w:name="z14" w:id="8"/>
    <w:p>
      <w:pPr>
        <w:spacing w:after="0"/>
        <w:ind w:left="0"/>
        <w:jc w:val="left"/>
      </w:pPr>
      <w:r>
        <w:rPr>
          <w:rFonts w:ascii="Times New Roman"/>
          <w:b/>
          <w:i w:val="false"/>
          <w:color w:val="000000"/>
        </w:rPr>
        <w:t xml:space="preserve"> "Мақат аудандық жұмыспен қамту, әлеуметік бағдарламалар және азаматтық хал актілерін тіркеу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жұмыспен қамту, әлеуметтік бағдарламалар және азаматтық хал актілерін тіркеу бөлімі (бұдан әрі – Мемлекеттік мекеме)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Мемлекеттік мекеменің мындай ведомстволары бар:</w:t>
      </w:r>
    </w:p>
    <w:bookmarkEnd w:id="11"/>
    <w:bookmarkStart w:name="z18" w:id="12"/>
    <w:p>
      <w:pPr>
        <w:spacing w:after="0"/>
        <w:ind w:left="0"/>
        <w:jc w:val="both"/>
      </w:pPr>
      <w:r>
        <w:rPr>
          <w:rFonts w:ascii="Times New Roman"/>
          <w:b w:val="false"/>
          <w:i w:val="false"/>
          <w:color w:val="000000"/>
          <w:sz w:val="28"/>
        </w:rPr>
        <w:t>
      1) "Атырау облысы Мақат ауданы әкімдігінің халықты жұмыспен қамту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2) "Мақат аудандық жұмыспен қамту, әлеуметтік бағдарламалар және азаматтық хал</w:t>
      </w:r>
    </w:p>
    <w:bookmarkEnd w:id="13"/>
    <w:bookmarkStart w:name="z20" w:id="14"/>
    <w:p>
      <w:pPr>
        <w:spacing w:after="0"/>
        <w:ind w:left="0"/>
        <w:jc w:val="both"/>
      </w:pPr>
      <w:r>
        <w:rPr>
          <w:rFonts w:ascii="Times New Roman"/>
          <w:b w:val="false"/>
          <w:i w:val="false"/>
          <w:color w:val="000000"/>
          <w:sz w:val="28"/>
        </w:rPr>
        <w:t>
      актілерін тіркеу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w:t>
      </w:r>
    </w:p>
    <w:bookmarkEnd w:id="14"/>
    <w:bookmarkStart w:name="z21" w:id="15"/>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
    <w:bookmarkStart w:name="z22" w:id="16"/>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3" w:id="17"/>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6. Мемлекеттік мекемеге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Мақат аудандық жұмыспен қамту, әлеуметтік бағдарламалар және азаматтық хал актілерін тіркеу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Заңды тұлғаның орналасқан жері: индекс: 060600, Қазақстан Республикасы, Атырау облысы, Мақат ауданы, Мақат кенті, Саламат Мұқашев көшесі, құрылыс 36.</w:t>
      </w:r>
    </w:p>
    <w:bookmarkEnd w:id="21"/>
    <w:bookmarkStart w:name="z28" w:id="22"/>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2"/>
    <w:bookmarkStart w:name="z29" w:id="23"/>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12. Мемлекеттік мекемеге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4"/>
    <w:bookmarkStart w:name="z31" w:id="25"/>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2" w:id="26"/>
    <w:p>
      <w:pPr>
        <w:spacing w:after="0"/>
        <w:ind w:left="0"/>
        <w:jc w:val="left"/>
      </w:pPr>
      <w:r>
        <w:rPr>
          <w:rFonts w:ascii="Times New Roman"/>
          <w:b/>
          <w:i w:val="false"/>
          <w:color w:val="000000"/>
        </w:rPr>
        <w:t xml:space="preserve"> 2. Мемлекеттік мекеменің мақсаттары мен өкілеттіктері</w:t>
      </w:r>
    </w:p>
    <w:bookmarkEnd w:id="26"/>
    <w:bookmarkStart w:name="z33" w:id="27"/>
    <w:p>
      <w:pPr>
        <w:spacing w:after="0"/>
        <w:ind w:left="0"/>
        <w:jc w:val="both"/>
      </w:pPr>
      <w:r>
        <w:rPr>
          <w:rFonts w:ascii="Times New Roman"/>
          <w:b w:val="false"/>
          <w:i w:val="false"/>
          <w:color w:val="000000"/>
          <w:sz w:val="28"/>
        </w:rPr>
        <w:t>
      13. Мақсаты:</w:t>
      </w:r>
    </w:p>
    <w:bookmarkEnd w:id="27"/>
    <w:bookmarkStart w:name="z34" w:id="28"/>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мүгедектеріне әлеуметтік қолдау көрсетуге ықпал ету.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1"/>
    <w:bookmarkStart w:name="z38" w:id="32"/>
    <w:p>
      <w:pPr>
        <w:spacing w:after="0"/>
        <w:ind w:left="0"/>
        <w:jc w:val="both"/>
      </w:pPr>
      <w:r>
        <w:rPr>
          <w:rFonts w:ascii="Times New Roman"/>
          <w:b w:val="false"/>
          <w:i w:val="false"/>
          <w:color w:val="000000"/>
          <w:sz w:val="28"/>
        </w:rPr>
        <w:t>
      - халықтың әлеуметтік қорғалу және жұмыспен қамтылу жағдайына әсерін тигізетін қаржы –несиелік, инвестициялық және салық саясаты шаралары туралы шешімдерді әзірлеуге қатысуға;</w:t>
      </w:r>
    </w:p>
    <w:bookmarkEnd w:id="32"/>
    <w:bookmarkStart w:name="z39" w:id="33"/>
    <w:p>
      <w:pPr>
        <w:spacing w:after="0"/>
        <w:ind w:left="0"/>
        <w:jc w:val="both"/>
      </w:pPr>
      <w:r>
        <w:rPr>
          <w:rFonts w:ascii="Times New Roman"/>
          <w:b w:val="false"/>
          <w:i w:val="false"/>
          <w:color w:val="000000"/>
          <w:sz w:val="28"/>
        </w:rPr>
        <w:t>
      - халықты әлеуметтік қолдаумен байланысты қоғамдық акциялар мен бағдарламалар өткізуді ұйымдастыруға;</w:t>
      </w:r>
    </w:p>
    <w:bookmarkEnd w:id="33"/>
    <w:bookmarkStart w:name="z40" w:id="34"/>
    <w:p>
      <w:pPr>
        <w:spacing w:after="0"/>
        <w:ind w:left="0"/>
        <w:jc w:val="both"/>
      </w:pPr>
      <w:r>
        <w:rPr>
          <w:rFonts w:ascii="Times New Roman"/>
          <w:b w:val="false"/>
          <w:i w:val="false"/>
          <w:color w:val="000000"/>
          <w:sz w:val="28"/>
        </w:rPr>
        <w:t>
      - белгіленген тәртіппен халықты жұмыспен қамту және әлеуметтік қорғау мәселелері бойынша конференциялар, семинарлар және кеңестер өткізуге;</w:t>
      </w:r>
    </w:p>
    <w:bookmarkEnd w:id="34"/>
    <w:bookmarkStart w:name="z41" w:id="35"/>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 кедейлікті төмендету, жұмыспен қамту жөніндегі мемлекеттік бағдарламаларды және басқа да әлеуметтік бағдарламаларды жүзеге асыру, жұмыспен қамту және аз қамтылған халықты әлеуметтік қорғау саласындағы қызметті экономикалық және әлеуметтік саясаттың басқа да бағыттарымен үйлестіру;</w:t>
      </w:r>
    </w:p>
    <w:bookmarkEnd w:id="37"/>
    <w:bookmarkStart w:name="z44" w:id="38"/>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8"/>
    <w:bookmarkStart w:name="z45" w:id="39"/>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9"/>
    <w:bookmarkStart w:name="z46" w:id="40"/>
    <w:p>
      <w:pPr>
        <w:spacing w:after="0"/>
        <w:ind w:left="0"/>
        <w:jc w:val="both"/>
      </w:pPr>
      <w:r>
        <w:rPr>
          <w:rFonts w:ascii="Times New Roman"/>
          <w:b w:val="false"/>
          <w:i w:val="false"/>
          <w:color w:val="000000"/>
          <w:sz w:val="28"/>
        </w:rPr>
        <w:t>
      - жұмыспен қамту, соғыс және еңбек ардагерлерін, азаматтардың басқа да әлеуметтік – осал санаттарын әлеуметтік қорғау саласындағы заңдарды іске асыруды бақылау және қамтамасыз ету;</w:t>
      </w:r>
    </w:p>
    <w:bookmarkEnd w:id="40"/>
    <w:bookmarkStart w:name="z47" w:id="41"/>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41"/>
    <w:bookmarkStart w:name="z48" w:id="42"/>
    <w:p>
      <w:pPr>
        <w:spacing w:after="0"/>
        <w:ind w:left="0"/>
        <w:jc w:val="both"/>
      </w:pPr>
      <w:r>
        <w:rPr>
          <w:rFonts w:ascii="Times New Roman"/>
          <w:b w:val="false"/>
          <w:i w:val="false"/>
          <w:color w:val="000000"/>
          <w:sz w:val="28"/>
        </w:rPr>
        <w:t>
      - халықты жұмыспен қамту мемлекеттік саясатын аудандық деңгейде әзірлеу және іске асыру;</w:t>
      </w:r>
    </w:p>
    <w:bookmarkEnd w:id="42"/>
    <w:bookmarkStart w:name="z49" w:id="43"/>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43"/>
    <w:bookmarkStart w:name="z50" w:id="44"/>
    <w:p>
      <w:pPr>
        <w:spacing w:after="0"/>
        <w:ind w:left="0"/>
        <w:jc w:val="both"/>
      </w:pPr>
      <w:r>
        <w:rPr>
          <w:rFonts w:ascii="Times New Roman"/>
          <w:b w:val="false"/>
          <w:i w:val="false"/>
          <w:color w:val="000000"/>
          <w:sz w:val="28"/>
        </w:rPr>
        <w:t>
      - жалғыз басты өзгенің көмегін қажет ететін қарттарға және мүмкіндігі шектеулі балаларды күтуде арнаулы әлеуметтік көмек көрсетуді ұйымдастыру;</w:t>
      </w:r>
    </w:p>
    <w:bookmarkEnd w:id="44"/>
    <w:bookmarkStart w:name="z51" w:id="45"/>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5"/>
    <w:bookmarkStart w:name="z52" w:id="46"/>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6"/>
    <w:bookmarkStart w:name="z53" w:id="47"/>
    <w:p>
      <w:pPr>
        <w:spacing w:after="0"/>
        <w:ind w:left="0"/>
        <w:jc w:val="both"/>
      </w:pPr>
      <w:r>
        <w:rPr>
          <w:rFonts w:ascii="Times New Roman"/>
          <w:b w:val="false"/>
          <w:i w:val="false"/>
          <w:color w:val="000000"/>
          <w:sz w:val="28"/>
        </w:rPr>
        <w:t>
      15. Функциялары:</w:t>
      </w:r>
    </w:p>
    <w:bookmarkEnd w:id="47"/>
    <w:bookmarkStart w:name="z54" w:id="48"/>
    <w:p>
      <w:pPr>
        <w:spacing w:after="0"/>
        <w:ind w:left="0"/>
        <w:jc w:val="both"/>
      </w:pPr>
      <w:r>
        <w:rPr>
          <w:rFonts w:ascii="Times New Roman"/>
          <w:b w:val="false"/>
          <w:i w:val="false"/>
          <w:color w:val="000000"/>
          <w:sz w:val="28"/>
        </w:rPr>
        <w:t>
      1) халықты жұмыспен қамту аудандық бағдарламаларын, индикативтік жоспарлар мен халықтың өмір деңгейін көтеруге және халықты әлеуметтік қорғауға бағытталған бағдарламаларды әзірлеу және іске асыру;</w:t>
      </w:r>
    </w:p>
    <w:bookmarkEnd w:id="48"/>
    <w:bookmarkStart w:name="z55" w:id="49"/>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9"/>
    <w:bookmarkStart w:name="z56" w:id="50"/>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50"/>
    <w:bookmarkStart w:name="z57" w:id="51"/>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51"/>
    <w:bookmarkStart w:name="z58" w:id="52"/>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52"/>
    <w:bookmarkStart w:name="z59" w:id="53"/>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53"/>
    <w:bookmarkStart w:name="z60" w:id="54"/>
    <w:p>
      <w:pPr>
        <w:spacing w:after="0"/>
        <w:ind w:left="0"/>
        <w:jc w:val="both"/>
      </w:pPr>
      <w:r>
        <w:rPr>
          <w:rFonts w:ascii="Times New Roman"/>
          <w:b w:val="false"/>
          <w:i w:val="false"/>
          <w:color w:val="000000"/>
          <w:sz w:val="28"/>
        </w:rPr>
        <w:t>
      7) тұрғын үй көмегін тағайындау және төлеу;</w:t>
      </w:r>
    </w:p>
    <w:bookmarkEnd w:id="54"/>
    <w:bookmarkStart w:name="z61" w:id="55"/>
    <w:p>
      <w:pPr>
        <w:spacing w:after="0"/>
        <w:ind w:left="0"/>
        <w:jc w:val="both"/>
      </w:pPr>
      <w:r>
        <w:rPr>
          <w:rFonts w:ascii="Times New Roman"/>
          <w:b w:val="false"/>
          <w:i w:val="false"/>
          <w:color w:val="000000"/>
          <w:sz w:val="28"/>
        </w:rPr>
        <w:t>
      8) мүдделі органдармен бірлесіп кадрларды даярлауда және оларды жұмысқа орналастырудың қажеттілігін анықтау;</w:t>
      </w:r>
    </w:p>
    <w:bookmarkEnd w:id="55"/>
    <w:bookmarkStart w:name="z62" w:id="56"/>
    <w:p>
      <w:pPr>
        <w:spacing w:after="0"/>
        <w:ind w:left="0"/>
        <w:jc w:val="both"/>
      </w:pPr>
      <w:r>
        <w:rPr>
          <w:rFonts w:ascii="Times New Roman"/>
          <w:b w:val="false"/>
          <w:i w:val="false"/>
          <w:color w:val="000000"/>
          <w:sz w:val="28"/>
        </w:rPr>
        <w:t>
      9) еңбек нарығының мониторингі;</w:t>
      </w:r>
    </w:p>
    <w:bookmarkEnd w:id="56"/>
    <w:bookmarkStart w:name="z63" w:id="57"/>
    <w:p>
      <w:pPr>
        <w:spacing w:after="0"/>
        <w:ind w:left="0"/>
        <w:jc w:val="both"/>
      </w:pPr>
      <w:r>
        <w:rPr>
          <w:rFonts w:ascii="Times New Roman"/>
          <w:b w:val="false"/>
          <w:i w:val="false"/>
          <w:color w:val="000000"/>
          <w:sz w:val="28"/>
        </w:rPr>
        <w:t>
      10) халықтың әлеуметтік – осал санаттары үшін қосымша жұмыс орындарын құруға жәрдемдесу;</w:t>
      </w:r>
    </w:p>
    <w:bookmarkEnd w:id="57"/>
    <w:bookmarkStart w:name="z64" w:id="58"/>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8"/>
    <w:bookmarkStart w:name="z65" w:id="59"/>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9"/>
    <w:bookmarkStart w:name="z66" w:id="60"/>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60"/>
    <w:bookmarkStart w:name="z67" w:id="61"/>
    <w:p>
      <w:pPr>
        <w:spacing w:after="0"/>
        <w:ind w:left="0"/>
        <w:jc w:val="both"/>
      </w:pPr>
      <w:r>
        <w:rPr>
          <w:rFonts w:ascii="Times New Roman"/>
          <w:b w:val="false"/>
          <w:i w:val="false"/>
          <w:color w:val="000000"/>
          <w:sz w:val="28"/>
        </w:rPr>
        <w:t>
      14) аудандық шаруашылық субъектілеріне ұжымдық келісім –шарттар жасауда көмек көрсету;</w:t>
      </w:r>
    </w:p>
    <w:bookmarkEnd w:id="61"/>
    <w:bookmarkStart w:name="z68" w:id="62"/>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62"/>
    <w:bookmarkStart w:name="z69" w:id="63"/>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63"/>
    <w:bookmarkStart w:name="z70" w:id="64"/>
    <w:p>
      <w:pPr>
        <w:spacing w:after="0"/>
        <w:ind w:left="0"/>
        <w:jc w:val="both"/>
      </w:pPr>
      <w:r>
        <w:rPr>
          <w:rFonts w:ascii="Times New Roman"/>
          <w:b w:val="false"/>
          <w:i w:val="false"/>
          <w:color w:val="000000"/>
          <w:sz w:val="28"/>
        </w:rPr>
        <w:t>
      17) мүгедектерді оңалту жөніндегі аудандық бағдарламаларды әзірлеп, іске асыру;</w:t>
      </w:r>
    </w:p>
    <w:bookmarkEnd w:id="64"/>
    <w:bookmarkStart w:name="z71" w:id="65"/>
    <w:p>
      <w:pPr>
        <w:spacing w:after="0"/>
        <w:ind w:left="0"/>
        <w:jc w:val="both"/>
      </w:pPr>
      <w:r>
        <w:rPr>
          <w:rFonts w:ascii="Times New Roman"/>
          <w:b w:val="false"/>
          <w:i w:val="false"/>
          <w:color w:val="000000"/>
          <w:sz w:val="28"/>
        </w:rPr>
        <w:t>
      18) мүмкіндігі шектеулі балаларды күтуде әлеуметтік көмекті ұйымдастыру қызметін үйлестіру;</w:t>
      </w:r>
    </w:p>
    <w:bookmarkEnd w:id="65"/>
    <w:bookmarkStart w:name="z72" w:id="66"/>
    <w:p>
      <w:pPr>
        <w:spacing w:after="0"/>
        <w:ind w:left="0"/>
        <w:jc w:val="both"/>
      </w:pPr>
      <w:r>
        <w:rPr>
          <w:rFonts w:ascii="Times New Roman"/>
          <w:b w:val="false"/>
          <w:i w:val="false"/>
          <w:color w:val="000000"/>
          <w:sz w:val="28"/>
        </w:rPr>
        <w:t>
      19) соғыс және еңбек ардагерлері мен мүгедектерін әлеуметтік қолдау жөніндегі жұмысты ұйымдастыру;</w:t>
      </w:r>
    </w:p>
    <w:bookmarkEnd w:id="66"/>
    <w:bookmarkStart w:name="z73" w:id="67"/>
    <w:p>
      <w:pPr>
        <w:spacing w:after="0"/>
        <w:ind w:left="0"/>
        <w:jc w:val="both"/>
      </w:pPr>
      <w:r>
        <w:rPr>
          <w:rFonts w:ascii="Times New Roman"/>
          <w:b w:val="false"/>
          <w:i w:val="false"/>
          <w:color w:val="000000"/>
          <w:sz w:val="28"/>
        </w:rPr>
        <w:t>
      20) мүгедек балалары бар жанұяларға, жалғыз басты қарт азаматтарға және мүгедектерге әлеуметтік қызмет көрсетуді ұйымдастыру;</w:t>
      </w:r>
    </w:p>
    <w:bookmarkEnd w:id="67"/>
    <w:bookmarkStart w:name="z74" w:id="68"/>
    <w:p>
      <w:pPr>
        <w:spacing w:after="0"/>
        <w:ind w:left="0"/>
        <w:jc w:val="both"/>
      </w:pPr>
      <w:r>
        <w:rPr>
          <w:rFonts w:ascii="Times New Roman"/>
          <w:b w:val="false"/>
          <w:i w:val="false"/>
          <w:color w:val="000000"/>
          <w:sz w:val="28"/>
        </w:rPr>
        <w:t>
      21) мүмкіндіктері шектеулі балаларды және жалғыз басты қарт азаматтар және мүгедектерді анықтап, есебін жүргізудің бірыңғай жүйесін ұйымдастыру;</w:t>
      </w:r>
    </w:p>
    <w:bookmarkEnd w:id="68"/>
    <w:bookmarkStart w:name="z75" w:id="69"/>
    <w:p>
      <w:pPr>
        <w:spacing w:after="0"/>
        <w:ind w:left="0"/>
        <w:jc w:val="both"/>
      </w:pPr>
      <w:r>
        <w:rPr>
          <w:rFonts w:ascii="Times New Roman"/>
          <w:b w:val="false"/>
          <w:i w:val="false"/>
          <w:color w:val="000000"/>
          <w:sz w:val="28"/>
        </w:rPr>
        <w:t>
      22) еңбек ардагерлерін, мүгедектер мен басқа да әлеуметтік –осал санаттардағы азаматтарды әлеуметтік қорғау саласындағы Қазақстан Республикасының заңнамасын іске асыруды қамтамасыз ету;</w:t>
      </w:r>
    </w:p>
    <w:bookmarkEnd w:id="69"/>
    <w:bookmarkStart w:name="z76" w:id="70"/>
    <w:p>
      <w:pPr>
        <w:spacing w:after="0"/>
        <w:ind w:left="0"/>
        <w:jc w:val="both"/>
      </w:pPr>
      <w:r>
        <w:rPr>
          <w:rFonts w:ascii="Times New Roman"/>
          <w:b w:val="false"/>
          <w:i w:val="false"/>
          <w:color w:val="000000"/>
          <w:sz w:val="28"/>
        </w:rPr>
        <w:t>
      23) жалғызбасты азаматтарды және мүгедектерді интернат-үйлеріне, соғыс және еңбек ардагерлерін пансионаттар мен санаторияларға анықтау туралы арыздарды</w:t>
      </w:r>
    </w:p>
    <w:bookmarkEnd w:id="70"/>
    <w:bookmarkStart w:name="z77" w:id="71"/>
    <w:p>
      <w:pPr>
        <w:spacing w:after="0"/>
        <w:ind w:left="0"/>
        <w:jc w:val="both"/>
      </w:pPr>
      <w:r>
        <w:rPr>
          <w:rFonts w:ascii="Times New Roman"/>
          <w:b w:val="false"/>
          <w:i w:val="false"/>
          <w:color w:val="000000"/>
          <w:sz w:val="28"/>
        </w:rPr>
        <w:t>
      қарау және шешімдер қабылдау;</w:t>
      </w:r>
    </w:p>
    <w:bookmarkEnd w:id="71"/>
    <w:bookmarkStart w:name="z78" w:id="72"/>
    <w:p>
      <w:pPr>
        <w:spacing w:after="0"/>
        <w:ind w:left="0"/>
        <w:jc w:val="both"/>
      </w:pPr>
      <w:r>
        <w:rPr>
          <w:rFonts w:ascii="Times New Roman"/>
          <w:b w:val="false"/>
          <w:i w:val="false"/>
          <w:color w:val="000000"/>
          <w:sz w:val="28"/>
        </w:rPr>
        <w:t>
      24) мүгедектерді арнайы қозғалыс құралдарымен, протездік –ортопедиялық бұйымдармен, сурдо-тифлотехникалық құралдармен қамтамасыз ету жөніндегі, сонымен қатар мүгедектер мен ардагерлерді санаториялық-курорттық емдеумен қамтамасыз ету жөніндегі қызметтерді жоспарлау және ұйымдастыру;</w:t>
      </w:r>
    </w:p>
    <w:bookmarkEnd w:id="72"/>
    <w:bookmarkStart w:name="z79" w:id="73"/>
    <w:p>
      <w:pPr>
        <w:spacing w:after="0"/>
        <w:ind w:left="0"/>
        <w:jc w:val="both"/>
      </w:pPr>
      <w:r>
        <w:rPr>
          <w:rFonts w:ascii="Times New Roman"/>
          <w:b w:val="false"/>
          <w:i w:val="false"/>
          <w:color w:val="000000"/>
          <w:sz w:val="28"/>
        </w:rPr>
        <w:t>
      25) мүгедектердің қоғамдық ұйымдарына әлеуметтік бағдарламаларды шешуде консультативті көмектер көрсету және олардың қызметтерін үйлестіру;</w:t>
      </w:r>
    </w:p>
    <w:bookmarkEnd w:id="73"/>
    <w:bookmarkStart w:name="z80" w:id="74"/>
    <w:p>
      <w:pPr>
        <w:spacing w:after="0"/>
        <w:ind w:left="0"/>
        <w:jc w:val="both"/>
      </w:pPr>
      <w:r>
        <w:rPr>
          <w:rFonts w:ascii="Times New Roman"/>
          <w:b w:val="false"/>
          <w:i w:val="false"/>
          <w:color w:val="000000"/>
          <w:sz w:val="28"/>
        </w:rPr>
        <w:t>
      26) семинарларға, кеңестерге, аудан тұрғындарымен кездесулерге талдау материалдарын, баяндамалар дайындау;</w:t>
      </w:r>
    </w:p>
    <w:bookmarkEnd w:id="74"/>
    <w:bookmarkStart w:name="z81" w:id="75"/>
    <w:p>
      <w:pPr>
        <w:spacing w:after="0"/>
        <w:ind w:left="0"/>
        <w:jc w:val="both"/>
      </w:pPr>
      <w:r>
        <w:rPr>
          <w:rFonts w:ascii="Times New Roman"/>
          <w:b w:val="false"/>
          <w:i w:val="false"/>
          <w:color w:val="000000"/>
          <w:sz w:val="28"/>
        </w:rPr>
        <w:t>
      27) халықтың белгілі топтарының өмір деңгейін бағалау бойынша зерттеулер жүргізу (әлеуметтік карта);</w:t>
      </w:r>
    </w:p>
    <w:bookmarkEnd w:id="75"/>
    <w:bookmarkStart w:name="z82" w:id="76"/>
    <w:p>
      <w:pPr>
        <w:spacing w:after="0"/>
        <w:ind w:left="0"/>
        <w:jc w:val="both"/>
      </w:pPr>
      <w:r>
        <w:rPr>
          <w:rFonts w:ascii="Times New Roman"/>
          <w:b w:val="false"/>
          <w:i w:val="false"/>
          <w:color w:val="000000"/>
          <w:sz w:val="28"/>
        </w:rPr>
        <w:t>
      28) ақпараттық әлеуметтік бағдарламаларды жолдау, кент,округтермен ақпараттық алмасуды қамтамасыз ету (Е-халық жүйесі);</w:t>
      </w:r>
    </w:p>
    <w:bookmarkEnd w:id="76"/>
    <w:bookmarkStart w:name="z83" w:id="77"/>
    <w:p>
      <w:pPr>
        <w:spacing w:after="0"/>
        <w:ind w:left="0"/>
        <w:jc w:val="both"/>
      </w:pPr>
      <w:r>
        <w:rPr>
          <w:rFonts w:ascii="Times New Roman"/>
          <w:b w:val="false"/>
          <w:i w:val="false"/>
          <w:color w:val="000000"/>
          <w:sz w:val="28"/>
        </w:rPr>
        <w:t>
      29) халықты жұмыспен қамту және әлеуметтік қорғау мәселелері жөніндегі бағдарламалар базасын пайдалану тиімділігін қамтамасыз ету;</w:t>
      </w:r>
    </w:p>
    <w:bookmarkEnd w:id="77"/>
    <w:bookmarkStart w:name="z84" w:id="78"/>
    <w:p>
      <w:pPr>
        <w:spacing w:after="0"/>
        <w:ind w:left="0"/>
        <w:jc w:val="both"/>
      </w:pPr>
      <w:r>
        <w:rPr>
          <w:rFonts w:ascii="Times New Roman"/>
          <w:b w:val="false"/>
          <w:i w:val="false"/>
          <w:color w:val="000000"/>
          <w:sz w:val="28"/>
        </w:rPr>
        <w:t>
      30) ақпараттық қызмет көрсету нарығының жұмыс жасауы үшін жағдай туғызу;</w:t>
      </w:r>
    </w:p>
    <w:bookmarkEnd w:id="78"/>
    <w:bookmarkStart w:name="z85" w:id="79"/>
    <w:p>
      <w:pPr>
        <w:spacing w:after="0"/>
        <w:ind w:left="0"/>
        <w:jc w:val="both"/>
      </w:pPr>
      <w:r>
        <w:rPr>
          <w:rFonts w:ascii="Times New Roman"/>
          <w:b w:val="false"/>
          <w:i w:val="false"/>
          <w:color w:val="000000"/>
          <w:sz w:val="28"/>
        </w:rPr>
        <w:t>
      31) бұқаралық ақпарат құралдарына жариялау үшін материалдар дайындау;</w:t>
      </w:r>
    </w:p>
    <w:bookmarkEnd w:id="79"/>
    <w:bookmarkStart w:name="z86" w:id="80"/>
    <w:p>
      <w:pPr>
        <w:spacing w:after="0"/>
        <w:ind w:left="0"/>
        <w:jc w:val="both"/>
      </w:pPr>
      <w:r>
        <w:rPr>
          <w:rFonts w:ascii="Times New Roman"/>
          <w:b w:val="false"/>
          <w:i w:val="false"/>
          <w:color w:val="000000"/>
          <w:sz w:val="28"/>
        </w:rPr>
        <w:t>
      32) Мемлекеттік мекеменің бюджеттік бағдарламаларының паспорттарын әзірлеу және аудан әкімдігіне бекітуге ұсыну;</w:t>
      </w:r>
    </w:p>
    <w:bookmarkEnd w:id="80"/>
    <w:bookmarkStart w:name="z87" w:id="81"/>
    <w:p>
      <w:pPr>
        <w:spacing w:after="0"/>
        <w:ind w:left="0"/>
        <w:jc w:val="both"/>
      </w:pPr>
      <w:r>
        <w:rPr>
          <w:rFonts w:ascii="Times New Roman"/>
          <w:b w:val="false"/>
          <w:i w:val="false"/>
          <w:color w:val="000000"/>
          <w:sz w:val="28"/>
        </w:rPr>
        <w:t>
      33) Мемлекеттік мекемеде, жұмыспен қамту орталығы және зейнеткерлер мен мүгедектерге әлеуметтік қызмет көрсету аумақтық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81"/>
    <w:bookmarkStart w:name="z88" w:id="82"/>
    <w:p>
      <w:pPr>
        <w:spacing w:after="0"/>
        <w:ind w:left="0"/>
        <w:jc w:val="both"/>
      </w:pPr>
      <w:r>
        <w:rPr>
          <w:rFonts w:ascii="Times New Roman"/>
          <w:b w:val="false"/>
          <w:i w:val="false"/>
          <w:color w:val="000000"/>
          <w:sz w:val="28"/>
        </w:rPr>
        <w:t>
      34) Мемлекеттік мекемедегі қызметкерлерді даярлау, қайта даярлау және біліктілігін арттыру жөніндегі шараларды ұйымдастыру және жүргізу;</w:t>
      </w:r>
    </w:p>
    <w:bookmarkEnd w:id="82"/>
    <w:bookmarkStart w:name="z89" w:id="83"/>
    <w:p>
      <w:pPr>
        <w:spacing w:after="0"/>
        <w:ind w:left="0"/>
        <w:jc w:val="both"/>
      </w:pPr>
      <w:r>
        <w:rPr>
          <w:rFonts w:ascii="Times New Roman"/>
          <w:b w:val="false"/>
          <w:i w:val="false"/>
          <w:color w:val="000000"/>
          <w:sz w:val="28"/>
        </w:rPr>
        <w:t>
      35) Мемлекеттік мекеме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3"/>
    <w:bookmarkStart w:name="z90" w:id="84"/>
    <w:p>
      <w:pPr>
        <w:spacing w:after="0"/>
        <w:ind w:left="0"/>
        <w:jc w:val="both"/>
      </w:pPr>
      <w:r>
        <w:rPr>
          <w:rFonts w:ascii="Times New Roman"/>
          <w:b w:val="false"/>
          <w:i w:val="false"/>
          <w:color w:val="000000"/>
          <w:sz w:val="28"/>
        </w:rPr>
        <w:t>
      36) Азаматтық хал актілерін мемлекеттік тіркеу кезінде қолданыстағы заңдылықтардың сақталуын қамтамасыз етеді;</w:t>
      </w:r>
    </w:p>
    <w:bookmarkEnd w:id="84"/>
    <w:bookmarkStart w:name="z91" w:id="85"/>
    <w:p>
      <w:pPr>
        <w:spacing w:after="0"/>
        <w:ind w:left="0"/>
        <w:jc w:val="both"/>
      </w:pPr>
      <w:r>
        <w:rPr>
          <w:rFonts w:ascii="Times New Roman"/>
          <w:b w:val="false"/>
          <w:i w:val="false"/>
          <w:color w:val="000000"/>
          <w:sz w:val="28"/>
        </w:rPr>
        <w:t>
      37) АХАТ қызметі бойынша туу, өлім, неке қию, неке бұзу, әкелікті анықтау, бала (қыз) асырап алу, атын, тегін, әкесінің атын өзгерту туралы азаматтық хал актілерінің мемлекеттік тіркелуін жүргізеді;</w:t>
      </w:r>
    </w:p>
    <w:bookmarkEnd w:id="85"/>
    <w:bookmarkStart w:name="z92" w:id="86"/>
    <w:p>
      <w:pPr>
        <w:spacing w:after="0"/>
        <w:ind w:left="0"/>
        <w:jc w:val="both"/>
      </w:pPr>
      <w:r>
        <w:rPr>
          <w:rFonts w:ascii="Times New Roman"/>
          <w:b w:val="false"/>
          <w:i w:val="false"/>
          <w:color w:val="000000"/>
          <w:sz w:val="28"/>
        </w:rPr>
        <w:t>
      38) азаматтық хал актілеріне түзету, толықтыру, өзгерістер енгізу және хал актілерін қалпына келтіру бойынша іс-құжаттарын және қорытындысын дайындайды;</w:t>
      </w:r>
    </w:p>
    <w:bookmarkEnd w:id="86"/>
    <w:bookmarkStart w:name="z93" w:id="87"/>
    <w:p>
      <w:pPr>
        <w:spacing w:after="0"/>
        <w:ind w:left="0"/>
        <w:jc w:val="both"/>
      </w:pPr>
      <w:r>
        <w:rPr>
          <w:rFonts w:ascii="Times New Roman"/>
          <w:b w:val="false"/>
          <w:i w:val="false"/>
          <w:color w:val="000000"/>
          <w:sz w:val="28"/>
        </w:rPr>
        <w:t>
      39) тұрғындар арасында "Неке (ерлі-зайыптылық) және отбасы туралы" Қазақстан Республикасының Кодексін және азаматтық хал актілерін тіркеу ережелерін түсіндіру жұмыстарын жүргізеді.</w:t>
      </w:r>
    </w:p>
    <w:bookmarkEnd w:id="87"/>
    <w:bookmarkStart w:name="z94" w:id="88"/>
    <w:p>
      <w:pPr>
        <w:spacing w:after="0"/>
        <w:ind w:left="0"/>
        <w:jc w:val="left"/>
      </w:pPr>
      <w:r>
        <w:rPr>
          <w:rFonts w:ascii="Times New Roman"/>
          <w:b/>
          <w:i w:val="false"/>
          <w:color w:val="000000"/>
        </w:rPr>
        <w:t xml:space="preserve"> 3. Мемлекеттік мекеме басшысының мәртебесі, өкілеттіктері</w:t>
      </w:r>
    </w:p>
    <w:bookmarkEnd w:id="88"/>
    <w:bookmarkStart w:name="z95" w:id="89"/>
    <w:p>
      <w:pPr>
        <w:spacing w:after="0"/>
        <w:ind w:left="0"/>
        <w:jc w:val="both"/>
      </w:pPr>
      <w:r>
        <w:rPr>
          <w:rFonts w:ascii="Times New Roman"/>
          <w:b w:val="false"/>
          <w:i w:val="false"/>
          <w:color w:val="000000"/>
          <w:sz w:val="28"/>
        </w:rPr>
        <w:t>
      16. Мемлекеттік мекемені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9"/>
    <w:bookmarkStart w:name="z96" w:id="90"/>
    <w:p>
      <w:pPr>
        <w:spacing w:after="0"/>
        <w:ind w:left="0"/>
        <w:jc w:val="both"/>
      </w:pPr>
      <w:r>
        <w:rPr>
          <w:rFonts w:ascii="Times New Roman"/>
          <w:b w:val="false"/>
          <w:i w:val="false"/>
          <w:color w:val="000000"/>
          <w:sz w:val="28"/>
        </w:rPr>
        <w:t>
      17. Мемлекеттік мекеме басшысы Қазақстан Республикасының заңнамасына сәйкес лауазымға тағайындалады және лауазымнан босатылады.</w:t>
      </w:r>
    </w:p>
    <w:bookmarkEnd w:id="90"/>
    <w:bookmarkStart w:name="z97" w:id="91"/>
    <w:p>
      <w:pPr>
        <w:spacing w:after="0"/>
        <w:ind w:left="0"/>
        <w:jc w:val="both"/>
      </w:pPr>
      <w:r>
        <w:rPr>
          <w:rFonts w:ascii="Times New Roman"/>
          <w:b w:val="false"/>
          <w:i w:val="false"/>
          <w:color w:val="000000"/>
          <w:sz w:val="28"/>
        </w:rPr>
        <w:t>
      18. Мемлекеттік мекеме басшысының өкілеттіктері:</w:t>
      </w:r>
    </w:p>
    <w:bookmarkEnd w:id="91"/>
    <w:bookmarkStart w:name="z98" w:id="92"/>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92"/>
    <w:bookmarkStart w:name="z99" w:id="93"/>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93"/>
    <w:bookmarkStart w:name="z100" w:id="94"/>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94"/>
    <w:bookmarkStart w:name="z101" w:id="95"/>
    <w:p>
      <w:pPr>
        <w:spacing w:after="0"/>
        <w:ind w:left="0"/>
        <w:jc w:val="both"/>
      </w:pPr>
      <w:r>
        <w:rPr>
          <w:rFonts w:ascii="Times New Roman"/>
          <w:b w:val="false"/>
          <w:i w:val="false"/>
          <w:color w:val="000000"/>
          <w:sz w:val="28"/>
        </w:rPr>
        <w:t>
      4) шарттарға, бөлім актілеріне қол қояды;</w:t>
      </w:r>
    </w:p>
    <w:bookmarkEnd w:id="95"/>
    <w:bookmarkStart w:name="z102" w:id="96"/>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6"/>
    <w:bookmarkStart w:name="z103" w:id="97"/>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7"/>
    <w:bookmarkStart w:name="z104" w:id="98"/>
    <w:p>
      <w:pPr>
        <w:spacing w:after="0"/>
        <w:ind w:left="0"/>
        <w:jc w:val="both"/>
      </w:pPr>
      <w:r>
        <w:rPr>
          <w:rFonts w:ascii="Times New Roman"/>
          <w:b w:val="false"/>
          <w:i w:val="false"/>
          <w:color w:val="000000"/>
          <w:sz w:val="28"/>
        </w:rPr>
        <w:t>
      7) Азаматтық хал актілерін тіркеуге жататын құжаттарға қол қояды;</w:t>
      </w:r>
    </w:p>
    <w:bookmarkEnd w:id="98"/>
    <w:bookmarkStart w:name="z105" w:id="99"/>
    <w:p>
      <w:pPr>
        <w:spacing w:after="0"/>
        <w:ind w:left="0"/>
        <w:jc w:val="both"/>
      </w:pPr>
      <w:r>
        <w:rPr>
          <w:rFonts w:ascii="Times New Roman"/>
          <w:b w:val="false"/>
          <w:i w:val="false"/>
          <w:color w:val="000000"/>
          <w:sz w:val="28"/>
        </w:rPr>
        <w:t>
      8)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9"/>
    <w:bookmarkStart w:name="z106" w:id="100"/>
    <w:p>
      <w:pPr>
        <w:spacing w:after="0"/>
        <w:ind w:left="0"/>
        <w:jc w:val="both"/>
      </w:pPr>
      <w:r>
        <w:rPr>
          <w:rFonts w:ascii="Times New Roman"/>
          <w:b w:val="false"/>
          <w:i w:val="false"/>
          <w:color w:val="000000"/>
          <w:sz w:val="28"/>
        </w:rPr>
        <w:t>
      Мемлекеттік мекеменің басшысы болмаған кезеңде оның өкілеттіктерін қолданыстағы заңнамаға сәйкес оны алмастыратын тұлға жүзеге асырады.</w:t>
      </w:r>
    </w:p>
    <w:bookmarkEnd w:id="100"/>
    <w:bookmarkStart w:name="z107" w:id="101"/>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басшысы басқарады.</w:t>
      </w:r>
    </w:p>
    <w:bookmarkEnd w:id="101"/>
    <w:bookmarkStart w:name="z108" w:id="102"/>
    <w:p>
      <w:pPr>
        <w:spacing w:after="0"/>
        <w:ind w:left="0"/>
        <w:jc w:val="left"/>
      </w:pPr>
      <w:r>
        <w:rPr>
          <w:rFonts w:ascii="Times New Roman"/>
          <w:b/>
          <w:i w:val="false"/>
          <w:color w:val="000000"/>
        </w:rPr>
        <w:t xml:space="preserve"> 4. Мемлекеттік мекеменің мүлкі</w:t>
      </w:r>
    </w:p>
    <w:bookmarkEnd w:id="102"/>
    <w:bookmarkStart w:name="z109" w:id="103"/>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103"/>
    <w:bookmarkStart w:name="z110" w:id="104"/>
    <w:p>
      <w:pPr>
        <w:spacing w:after="0"/>
        <w:ind w:left="0"/>
        <w:jc w:val="both"/>
      </w:pPr>
      <w:r>
        <w:rPr>
          <w:rFonts w:ascii="Times New Roman"/>
          <w:b w:val="false"/>
          <w:i w:val="false"/>
          <w:color w:val="000000"/>
          <w:sz w:val="28"/>
        </w:rPr>
        <w:t>
      Мемлекеттік мекеменің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
    <w:bookmarkStart w:name="z111" w:id="105"/>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105"/>
    <w:bookmarkStart w:name="z112" w:id="106"/>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3" w:id="107"/>
    <w:p>
      <w:pPr>
        <w:spacing w:after="0"/>
        <w:ind w:left="0"/>
        <w:jc w:val="left"/>
      </w:pPr>
      <w:r>
        <w:rPr>
          <w:rFonts w:ascii="Times New Roman"/>
          <w:b/>
          <w:i w:val="false"/>
          <w:color w:val="000000"/>
        </w:rPr>
        <w:t xml:space="preserve"> 5. Мемлекеттік мекемені қайта ұйымдастыру және тарату</w:t>
      </w:r>
    </w:p>
    <w:bookmarkEnd w:id="107"/>
    <w:bookmarkStart w:name="z114" w:id="108"/>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