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c40b" w14:textId="37ac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2022 жылғы 19 сәуірдегі № 75 қаулысы. Күші жойылды - Атырау облысы Мақат ауданы әкімдігінің 2024 жылғы 30 сәуірдегі № 82 қаулысымен</w:t>
      </w:r>
    </w:p>
    <w:p>
      <w:pPr>
        <w:spacing w:after="0"/>
        <w:ind w:left="0"/>
        <w:jc w:val="both"/>
      </w:pPr>
      <w:r>
        <w:rPr>
          <w:rFonts w:ascii="Times New Roman"/>
          <w:b w:val="false"/>
          <w:i w:val="false"/>
          <w:color w:val="ff0000"/>
          <w:sz w:val="28"/>
        </w:rPr>
        <w:t xml:space="preserve">
      Ескерту. Күші жойылды - Атырау облысы Мақат ауданы әкімдігінің 30.04.2024 № </w:t>
      </w:r>
      <w:r>
        <w:rPr>
          <w:rFonts w:ascii="Times New Roman"/>
          <w:b w:val="false"/>
          <w:i w:val="false"/>
          <w:color w:val="ff0000"/>
          <w:sz w:val="28"/>
        </w:rPr>
        <w:t>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аудандық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"Мақат аудандық тұрғын үй-коммуналдық шаруашылық, жолаушылар көлігі және автомобиль жолдары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"Мақат аудандық тұрғын үй- коммуналдық шаруашылық, жолаушылар көлігі және автомобиль жолдары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2022 жылғы "19" сәуірдегі</w:t>
            </w:r>
            <w:r>
              <w:br/>
            </w:r>
            <w:r>
              <w:rPr>
                <w:rFonts w:ascii="Times New Roman"/>
                <w:b w:val="false"/>
                <w:i w:val="false"/>
                <w:color w:val="000000"/>
                <w:sz w:val="20"/>
              </w:rPr>
              <w:t>№ 75 қаулысына қосымша</w:t>
            </w:r>
          </w:p>
        </w:tc>
      </w:tr>
    </w:tbl>
    <w:bookmarkStart w:name="z14" w:id="8"/>
    <w:p>
      <w:pPr>
        <w:spacing w:after="0"/>
        <w:ind w:left="0"/>
        <w:jc w:val="left"/>
      </w:pPr>
      <w:r>
        <w:rPr>
          <w:rFonts w:ascii="Times New Roman"/>
          <w:b/>
          <w:i w:val="false"/>
          <w:color w:val="000000"/>
        </w:rPr>
        <w:t xml:space="preserve"> "Мақат аудандық тұрғын үй-коммуналдық шаруашылық, жолаушылар көлігі және автомобиль жолдары бөлімі" мемлекеттік мекемесі туралы ереже</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"Мақат аудандық тұрғын үй-коммуналдық шаруашылық, жолаушылар көлігі және автомобиль жолдары бөлімі" мемлекеттік мекемесі (бұдан әрі – Мемлекеттік мекеме) Қазақстан Республикасының мемлекеттік сатып алу туралы заңнамасына сәйкес коммуналдық объектілерді күрделі жөндеу , қайта жөндеу, қайта өңдеу, сондай-ақ, аудандық маңызы бар жалпы пайдаланымдағы автомобиль жолдарының, елді мекендер көшелерінің құрылысын салу, оларды жаңғырту, жөндеу және ұстау саласында (ларында)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Мемлекеттік мекеменің ведомстволары жоқ.</w:t>
      </w:r>
    </w:p>
    <w:bookmarkEnd w:id="11"/>
    <w:bookmarkStart w:name="z18" w:id="12"/>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0" w:id="14"/>
    <w:p>
      <w:pPr>
        <w:spacing w:after="0"/>
        <w:ind w:left="0"/>
        <w:jc w:val="both"/>
      </w:pPr>
      <w:r>
        <w:rPr>
          <w:rFonts w:ascii="Times New Roman"/>
          <w:b w:val="false"/>
          <w:i w:val="false"/>
          <w:color w:val="000000"/>
          <w:sz w:val="28"/>
        </w:rPr>
        <w:t>
      5. Мемлекеттік мекеме азаматтық –құқықтық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"Мақат аудандық тұрғын үй 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индекс 060600, Атырау облысы, Мақат ауданы, Мақат кенті, Қаныш Сәтбаев көшесі, 1.</w:t>
      </w:r>
    </w:p>
    <w:bookmarkEnd w:id="18"/>
    <w:bookmarkStart w:name="z25" w:id="19"/>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20"/>
    <w:bookmarkStart w:name="z27" w:id="21"/>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Мемлекеттік мекеменің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Ауданның коммуналдық меншіктегі объектілерінің құрылысын ұйымдастыру, жолаушылар тасымалдауды реттеу жөнінде Қазақстан Республикасының заңнамаларына сәйкес жергілікті маңызды пайдаланымдағы автомобиль жолдарының, елді мекендер жолдарының құрылысын салу, оларды жаңарту, жөндеу және жұмысты ұйымдастыру саласында басшылықты жүзеге асыру.</w:t>
      </w:r>
    </w:p>
    <w:bookmarkEnd w:id="25"/>
    <w:bookmarkStart w:name="z32" w:id="26"/>
    <w:p>
      <w:pPr>
        <w:spacing w:after="0"/>
        <w:ind w:left="0"/>
        <w:jc w:val="both"/>
      </w:pPr>
      <w:r>
        <w:rPr>
          <w:rFonts w:ascii="Times New Roman"/>
          <w:b w:val="false"/>
          <w:i w:val="false"/>
          <w:color w:val="000000"/>
          <w:sz w:val="28"/>
        </w:rPr>
        <w:t>
      14. Өкілеттіктері:</w:t>
      </w:r>
    </w:p>
    <w:bookmarkEnd w:id="26"/>
    <w:bookmarkStart w:name="z33" w:id="27"/>
    <w:p>
      <w:pPr>
        <w:spacing w:after="0"/>
        <w:ind w:left="0"/>
        <w:jc w:val="both"/>
      </w:pPr>
      <w:r>
        <w:rPr>
          <w:rFonts w:ascii="Times New Roman"/>
          <w:b w:val="false"/>
          <w:i w:val="false"/>
          <w:color w:val="000000"/>
          <w:sz w:val="28"/>
        </w:rPr>
        <w:t>
      1) құқықтары:</w:t>
      </w:r>
    </w:p>
    <w:bookmarkEnd w:id="27"/>
    <w:bookmarkStart w:name="z34" w:id="28"/>
    <w:p>
      <w:pPr>
        <w:spacing w:after="0"/>
        <w:ind w:left="0"/>
        <w:jc w:val="both"/>
      </w:pPr>
      <w:r>
        <w:rPr>
          <w:rFonts w:ascii="Times New Roman"/>
          <w:b w:val="false"/>
          <w:i w:val="false"/>
          <w:color w:val="000000"/>
          <w:sz w:val="28"/>
        </w:rPr>
        <w:t>
      - жергілікті атқарушы органдардан және заңды тұлғалардан коммуналдық меншікті пайдалану, мемлекеттік меншіктің тізілімін жүргізу жөнінде қажетті құжаттар, хабарламалар алу жәна сұрату;</w:t>
      </w:r>
    </w:p>
    <w:bookmarkEnd w:id="28"/>
    <w:bookmarkStart w:name="z35" w:id="29"/>
    <w:p>
      <w:pPr>
        <w:spacing w:after="0"/>
        <w:ind w:left="0"/>
        <w:jc w:val="both"/>
      </w:pPr>
      <w:r>
        <w:rPr>
          <w:rFonts w:ascii="Times New Roman"/>
          <w:b w:val="false"/>
          <w:i w:val="false"/>
          <w:color w:val="000000"/>
          <w:sz w:val="28"/>
        </w:rPr>
        <w:t>
      - заңды тұлғалардың иелігіндегі және пайдалануындағы мемлекеттік меншіктегі мүліктердің сақталуына, есептелуіне және мақсатты пайдалануына бақылау және тексеру жүргізу;</w:t>
      </w:r>
    </w:p>
    <w:bookmarkEnd w:id="29"/>
    <w:bookmarkStart w:name="z36" w:id="30"/>
    <w:p>
      <w:pPr>
        <w:spacing w:after="0"/>
        <w:ind w:left="0"/>
        <w:jc w:val="both"/>
      </w:pPr>
      <w:r>
        <w:rPr>
          <w:rFonts w:ascii="Times New Roman"/>
          <w:b w:val="false"/>
          <w:i w:val="false"/>
          <w:color w:val="000000"/>
          <w:sz w:val="28"/>
        </w:rPr>
        <w:t>
      - өз құзыреті негізінде тұрғын үй саясаты жөнінде шешімдер қабылдау, тұрғын үй қорының коммуналдық шаруашылықтың, инженерлік инфрақұрылымның, көріктендірудің меншік түріне қарамастан техникалық жағдайына бақылау жасау;</w:t>
      </w:r>
    </w:p>
    <w:bookmarkEnd w:id="30"/>
    <w:bookmarkStart w:name="z37" w:id="31"/>
    <w:p>
      <w:pPr>
        <w:spacing w:after="0"/>
        <w:ind w:left="0"/>
        <w:jc w:val="both"/>
      </w:pPr>
      <w:r>
        <w:rPr>
          <w:rFonts w:ascii="Times New Roman"/>
          <w:b w:val="false"/>
          <w:i w:val="false"/>
          <w:color w:val="000000"/>
          <w:sz w:val="28"/>
        </w:rPr>
        <w:t>
      - аудандық мекеме, кәсіпорын және ұйым басшыларын тыңдау және Мемлекеттік мекеменің құзыретіне жататын хабарламаларды сұрату;</w:t>
      </w:r>
    </w:p>
    <w:bookmarkEnd w:id="31"/>
    <w:bookmarkStart w:name="z38" w:id="32"/>
    <w:p>
      <w:pPr>
        <w:spacing w:after="0"/>
        <w:ind w:left="0"/>
        <w:jc w:val="both"/>
      </w:pPr>
      <w:r>
        <w:rPr>
          <w:rFonts w:ascii="Times New Roman"/>
          <w:b w:val="false"/>
          <w:i w:val="false"/>
          <w:color w:val="000000"/>
          <w:sz w:val="28"/>
        </w:rPr>
        <w:t>
      - қажетті жағдайларда сарапшы ретінде өндірістің басқа салаларының, ғылыми-зерттеу және конструкторлық-жобалау ұйымдарының мамандарын шақыру;</w:t>
      </w:r>
    </w:p>
    <w:bookmarkEnd w:id="32"/>
    <w:bookmarkStart w:name="z39" w:id="33"/>
    <w:p>
      <w:pPr>
        <w:spacing w:after="0"/>
        <w:ind w:left="0"/>
        <w:jc w:val="both"/>
      </w:pPr>
      <w:r>
        <w:rPr>
          <w:rFonts w:ascii="Times New Roman"/>
          <w:b w:val="false"/>
          <w:i w:val="false"/>
          <w:color w:val="000000"/>
          <w:sz w:val="28"/>
        </w:rPr>
        <w:t>
      - тұрғын үй-коммуналдық шаруашылық саласындағы нормативтердің сақталуын бақылау;</w:t>
      </w:r>
    </w:p>
    <w:bookmarkEnd w:id="33"/>
    <w:bookmarkStart w:name="z40" w:id="34"/>
    <w:p>
      <w:pPr>
        <w:spacing w:after="0"/>
        <w:ind w:left="0"/>
        <w:jc w:val="both"/>
      </w:pPr>
      <w:r>
        <w:rPr>
          <w:rFonts w:ascii="Times New Roman"/>
          <w:b w:val="false"/>
          <w:i w:val="false"/>
          <w:color w:val="000000"/>
          <w:sz w:val="28"/>
        </w:rPr>
        <w:t>
      - шетелдермен ғылыми-техникалық және экономикалық ынтымақтастықты жүзеге асыруға қатысу, өз құзыреті шегінде кәсіпорындар мен ұйымдардың шетелдік жетекші фирмаларымен байланыстар орнатуға жәрдем көрсету;</w:t>
      </w:r>
    </w:p>
    <w:bookmarkEnd w:id="34"/>
    <w:bookmarkStart w:name="z41" w:id="35"/>
    <w:p>
      <w:pPr>
        <w:spacing w:after="0"/>
        <w:ind w:left="0"/>
        <w:jc w:val="both"/>
      </w:pPr>
      <w:r>
        <w:rPr>
          <w:rFonts w:ascii="Times New Roman"/>
          <w:b w:val="false"/>
          <w:i w:val="false"/>
          <w:color w:val="000000"/>
          <w:sz w:val="28"/>
        </w:rPr>
        <w:t>
      - Қазақстан Республикасының заңнамасына, нормативтік актілеріне сәйкес сыртқы экономикалық қызметті жүзеге асыру;</w:t>
      </w:r>
    </w:p>
    <w:bookmarkEnd w:id="35"/>
    <w:bookmarkStart w:name="z42" w:id="36"/>
    <w:p>
      <w:pPr>
        <w:spacing w:after="0"/>
        <w:ind w:left="0"/>
        <w:jc w:val="both"/>
      </w:pPr>
      <w:r>
        <w:rPr>
          <w:rFonts w:ascii="Times New Roman"/>
          <w:b w:val="false"/>
          <w:i w:val="false"/>
          <w:color w:val="000000"/>
          <w:sz w:val="28"/>
        </w:rPr>
        <w:t>
      - заңды және жеке тұлғалармен шарттар жасасу, аудандық маңызы бар автомобиль жолдарының құрылысын салу, оларды жөндеу және ұстау жөніндегі өзара міндеттемелердің шарттары мен сипатын айқындау және олардың орындалуын жүзеге асыру;</w:t>
      </w:r>
    </w:p>
    <w:bookmarkEnd w:id="36"/>
    <w:bookmarkStart w:name="z43" w:id="37"/>
    <w:p>
      <w:pPr>
        <w:spacing w:after="0"/>
        <w:ind w:left="0"/>
        <w:jc w:val="both"/>
      </w:pPr>
      <w:r>
        <w:rPr>
          <w:rFonts w:ascii="Times New Roman"/>
          <w:b w:val="false"/>
          <w:i w:val="false"/>
          <w:color w:val="000000"/>
          <w:sz w:val="28"/>
        </w:rPr>
        <w:t>
      - жергілікті маңызы бар автомобиль жолдарының даму бағдарламасын дамыту бойынша ауданның әлеуметтік-экономикалық жоспарын жасақтаған кезінде қатысу;</w:t>
      </w:r>
    </w:p>
    <w:bookmarkEnd w:id="37"/>
    <w:bookmarkStart w:name="z44" w:id="38"/>
    <w:p>
      <w:pPr>
        <w:spacing w:after="0"/>
        <w:ind w:left="0"/>
        <w:jc w:val="both"/>
      </w:pPr>
      <w:r>
        <w:rPr>
          <w:rFonts w:ascii="Times New Roman"/>
          <w:b w:val="false"/>
          <w:i w:val="false"/>
          <w:color w:val="000000"/>
          <w:sz w:val="28"/>
        </w:rPr>
        <w:t>
      - ауданның маңызы бар автомобиль жолдарының құрылысын салу, оларды жаңарту, жөндеу және ұстау кезінде нормативтік талаптардың сақталуына тексеру жүргізу;</w:t>
      </w:r>
    </w:p>
    <w:bookmarkEnd w:id="38"/>
    <w:bookmarkStart w:name="z45" w:id="39"/>
    <w:p>
      <w:pPr>
        <w:spacing w:after="0"/>
        <w:ind w:left="0"/>
        <w:jc w:val="both"/>
      </w:pPr>
      <w:r>
        <w:rPr>
          <w:rFonts w:ascii="Times New Roman"/>
          <w:b w:val="false"/>
          <w:i w:val="false"/>
          <w:color w:val="000000"/>
          <w:sz w:val="28"/>
        </w:rPr>
        <w:t>
      - жолаушы тасымалдаушылар ұйымын анықтау үшін мемлекеттік сатып алу бойынша конкурсты дайындап өткізу;</w:t>
      </w:r>
    </w:p>
    <w:bookmarkEnd w:id="39"/>
    <w:bookmarkStart w:name="z46" w:id="40"/>
    <w:p>
      <w:pPr>
        <w:spacing w:after="0"/>
        <w:ind w:left="0"/>
        <w:jc w:val="both"/>
      </w:pPr>
      <w:r>
        <w:rPr>
          <w:rFonts w:ascii="Times New Roman"/>
          <w:b w:val="false"/>
          <w:i w:val="false"/>
          <w:color w:val="000000"/>
          <w:sz w:val="28"/>
        </w:rPr>
        <w:t>
      - жолаушылар және қол жүктерін тасымалдау маршруттарына келісім беру;</w:t>
      </w:r>
    </w:p>
    <w:bookmarkEnd w:id="40"/>
    <w:bookmarkStart w:name="z47" w:id="41"/>
    <w:p>
      <w:pPr>
        <w:spacing w:after="0"/>
        <w:ind w:left="0"/>
        <w:jc w:val="both"/>
      </w:pPr>
      <w:r>
        <w:rPr>
          <w:rFonts w:ascii="Times New Roman"/>
          <w:b w:val="false"/>
          <w:i w:val="false"/>
          <w:color w:val="000000"/>
          <w:sz w:val="28"/>
        </w:rPr>
        <w:t>
      - ауданішілік қатынастағы маршрут бағытын және қозғалыс кестесін белгілеуге келісу;</w:t>
      </w:r>
    </w:p>
    <w:bookmarkEnd w:id="41"/>
    <w:bookmarkStart w:name="z48" w:id="42"/>
    <w:p>
      <w:pPr>
        <w:spacing w:after="0"/>
        <w:ind w:left="0"/>
        <w:jc w:val="both"/>
      </w:pPr>
      <w:r>
        <w:rPr>
          <w:rFonts w:ascii="Times New Roman"/>
          <w:b w:val="false"/>
          <w:i w:val="false"/>
          <w:color w:val="000000"/>
          <w:sz w:val="28"/>
        </w:rPr>
        <w:t>
      - жолаушыларды тасымалдаудың тұрақты маршруттардың шарттарына келісу.</w:t>
      </w:r>
    </w:p>
    <w:bookmarkEnd w:id="42"/>
    <w:bookmarkStart w:name="z49" w:id="43"/>
    <w:p>
      <w:pPr>
        <w:spacing w:after="0"/>
        <w:ind w:left="0"/>
        <w:jc w:val="both"/>
      </w:pPr>
      <w:r>
        <w:rPr>
          <w:rFonts w:ascii="Times New Roman"/>
          <w:b w:val="false"/>
          <w:i w:val="false"/>
          <w:color w:val="000000"/>
          <w:sz w:val="28"/>
        </w:rPr>
        <w:t>
      2) міндеттері:</w:t>
      </w:r>
    </w:p>
    <w:bookmarkEnd w:id="43"/>
    <w:bookmarkStart w:name="z50" w:id="44"/>
    <w:p>
      <w:pPr>
        <w:spacing w:after="0"/>
        <w:ind w:left="0"/>
        <w:jc w:val="both"/>
      </w:pPr>
      <w:r>
        <w:rPr>
          <w:rFonts w:ascii="Times New Roman"/>
          <w:b w:val="false"/>
          <w:i w:val="false"/>
          <w:color w:val="000000"/>
          <w:sz w:val="28"/>
        </w:rPr>
        <w:t>
      - коммуналдық меншікке объектілер сатып алу;</w:t>
      </w:r>
    </w:p>
    <w:bookmarkEnd w:id="44"/>
    <w:bookmarkStart w:name="z51" w:id="45"/>
    <w:p>
      <w:pPr>
        <w:spacing w:after="0"/>
        <w:ind w:left="0"/>
        <w:jc w:val="both"/>
      </w:pPr>
      <w:r>
        <w:rPr>
          <w:rFonts w:ascii="Times New Roman"/>
          <w:b w:val="false"/>
          <w:i w:val="false"/>
          <w:color w:val="000000"/>
          <w:sz w:val="28"/>
        </w:rPr>
        <w:t>
      - коммуналдық меншікті күрделі жөндеудің ережелері мен нормаларын жетілдіру жөнінде ұсыныстар дайындау;</w:t>
      </w:r>
    </w:p>
    <w:bookmarkEnd w:id="45"/>
    <w:bookmarkStart w:name="z52" w:id="46"/>
    <w:p>
      <w:pPr>
        <w:spacing w:after="0"/>
        <w:ind w:left="0"/>
        <w:jc w:val="both"/>
      </w:pPr>
      <w:r>
        <w:rPr>
          <w:rFonts w:ascii="Times New Roman"/>
          <w:b w:val="false"/>
          <w:i w:val="false"/>
          <w:color w:val="000000"/>
          <w:sz w:val="28"/>
        </w:rPr>
        <w:t>
      - өндірістік және өндірістік емес мақсаттағы азаматтық және коммуналдық құрылысы аяқталған нысандарды пайдалануға беруді қабылдауға белгіленген тәртіппен қатысу;</w:t>
      </w:r>
    </w:p>
    <w:bookmarkEnd w:id="46"/>
    <w:bookmarkStart w:name="z53" w:id="47"/>
    <w:p>
      <w:pPr>
        <w:spacing w:after="0"/>
        <w:ind w:left="0"/>
        <w:jc w:val="both"/>
      </w:pPr>
      <w:r>
        <w:rPr>
          <w:rFonts w:ascii="Times New Roman"/>
          <w:b w:val="false"/>
          <w:i w:val="false"/>
          <w:color w:val="000000"/>
          <w:sz w:val="28"/>
        </w:rPr>
        <w:t>
      - тиісті аумақ шегінде жергілікті маңызы бар жалпы пайдалынымдағы автомобиль жолдарын, елді мекендердегі көшелерді дамыту жоспарлары мен бағдарламаларын әзірлеп, іске асыру;</w:t>
      </w:r>
    </w:p>
    <w:bookmarkEnd w:id="47"/>
    <w:bookmarkStart w:name="z54" w:id="48"/>
    <w:p>
      <w:pPr>
        <w:spacing w:after="0"/>
        <w:ind w:left="0"/>
        <w:jc w:val="both"/>
      </w:pPr>
      <w:r>
        <w:rPr>
          <w:rFonts w:ascii="Times New Roman"/>
          <w:b w:val="false"/>
          <w:i w:val="false"/>
          <w:color w:val="000000"/>
          <w:sz w:val="28"/>
        </w:rPr>
        <w:t>
      - автомобиль жолдары жөніндегі мемлекеттік уәкілетті органмен өзара іс-қимыл жасай отырып аудандық маңызы бар жалпы пайдаланымдағы автомобиль жолдарын, елді мекендер көшелері жолдарын басқару;</w:t>
      </w:r>
    </w:p>
    <w:bookmarkEnd w:id="48"/>
    <w:bookmarkStart w:name="z55" w:id="49"/>
    <w:p>
      <w:pPr>
        <w:spacing w:after="0"/>
        <w:ind w:left="0"/>
        <w:jc w:val="both"/>
      </w:pPr>
      <w:r>
        <w:rPr>
          <w:rFonts w:ascii="Times New Roman"/>
          <w:b w:val="false"/>
          <w:i w:val="false"/>
          <w:color w:val="000000"/>
          <w:sz w:val="28"/>
        </w:rPr>
        <w:t>
      - жолаушыларды және қол жүктерін ауданаралық тұрақты тасымалдауларды ұйымдастыру, олардың маршруттарын бекіту, оларға қызмет көрсету құқықтарына конкурстарды ұйымдастырып, өткізу және маршруттар бойынша қозғалыс кестелерін бекіту;</w:t>
      </w:r>
    </w:p>
    <w:bookmarkEnd w:id="49"/>
    <w:bookmarkStart w:name="z56" w:id="50"/>
    <w:p>
      <w:pPr>
        <w:spacing w:after="0"/>
        <w:ind w:left="0"/>
        <w:jc w:val="both"/>
      </w:pPr>
      <w:r>
        <w:rPr>
          <w:rFonts w:ascii="Times New Roman"/>
          <w:b w:val="false"/>
          <w:i w:val="false"/>
          <w:color w:val="000000"/>
          <w:sz w:val="28"/>
        </w:rPr>
        <w:t>
      - жолаушыларды және қол жүктерді ауданішілік тасымалдауды дамыту бағдарламасын жасақтау;</w:t>
      </w:r>
    </w:p>
    <w:bookmarkEnd w:id="50"/>
    <w:bookmarkStart w:name="z57" w:id="51"/>
    <w:p>
      <w:pPr>
        <w:spacing w:after="0"/>
        <w:ind w:left="0"/>
        <w:jc w:val="both"/>
      </w:pPr>
      <w:r>
        <w:rPr>
          <w:rFonts w:ascii="Times New Roman"/>
          <w:b w:val="false"/>
          <w:i w:val="false"/>
          <w:color w:val="000000"/>
          <w:sz w:val="28"/>
        </w:rPr>
        <w:t>
      - азаматтардан бұзушылықтар туралы шағымдар мен құжаттарды қабылдау, олар бойынша тексерулер ұйымдастыру және Қазақстан Республикасының заңдарында көзделген шараларды қабылдау.</w:t>
      </w:r>
    </w:p>
    <w:bookmarkEnd w:id="51"/>
    <w:bookmarkStart w:name="z58" w:id="52"/>
    <w:p>
      <w:pPr>
        <w:spacing w:after="0"/>
        <w:ind w:left="0"/>
        <w:jc w:val="both"/>
      </w:pPr>
      <w:r>
        <w:rPr>
          <w:rFonts w:ascii="Times New Roman"/>
          <w:b w:val="false"/>
          <w:i w:val="false"/>
          <w:color w:val="000000"/>
          <w:sz w:val="28"/>
        </w:rPr>
        <w:t>
      15. Функциялары:</w:t>
      </w:r>
    </w:p>
    <w:bookmarkEnd w:id="52"/>
    <w:bookmarkStart w:name="z59" w:id="53"/>
    <w:p>
      <w:pPr>
        <w:spacing w:after="0"/>
        <w:ind w:left="0"/>
        <w:jc w:val="both"/>
      </w:pPr>
      <w:r>
        <w:rPr>
          <w:rFonts w:ascii="Times New Roman"/>
          <w:b w:val="false"/>
          <w:i w:val="false"/>
          <w:color w:val="000000"/>
          <w:sz w:val="28"/>
        </w:rPr>
        <w:t>
      - техникалық пайдалану және тұрғын үй, коммуналдық мақсаттағы инженерлік құрылымдар мен жүйелердің бірыңғай саясатын жүргізу, жылумен қамтамасыз ету жүйелерін дамыту, жұмыс сенімділігін арттыру, сумен жабдықтау, су бөлу мен канализация, электр және газбен жабдықтау;</w:t>
      </w:r>
    </w:p>
    <w:bookmarkEnd w:id="53"/>
    <w:bookmarkStart w:name="z60" w:id="54"/>
    <w:p>
      <w:pPr>
        <w:spacing w:after="0"/>
        <w:ind w:left="0"/>
        <w:jc w:val="both"/>
      </w:pPr>
      <w:r>
        <w:rPr>
          <w:rFonts w:ascii="Times New Roman"/>
          <w:b w:val="false"/>
          <w:i w:val="false"/>
          <w:color w:val="000000"/>
          <w:sz w:val="28"/>
        </w:rPr>
        <w:t>
      - Қазақстан Республикасының заң актілеріне сәйкес азаматтардың кейбір категорияларын тұрғын үймен қамтамасыз ету;</w:t>
      </w:r>
    </w:p>
    <w:bookmarkEnd w:id="54"/>
    <w:bookmarkStart w:name="z61" w:id="55"/>
    <w:p>
      <w:pPr>
        <w:spacing w:after="0"/>
        <w:ind w:left="0"/>
        <w:jc w:val="both"/>
      </w:pPr>
      <w:r>
        <w:rPr>
          <w:rFonts w:ascii="Times New Roman"/>
          <w:b w:val="false"/>
          <w:i w:val="false"/>
          <w:color w:val="000000"/>
          <w:sz w:val="28"/>
        </w:rPr>
        <w:t>
      - автомобиль жолдарының құрылысын салу, оларды жаңарту, жөндеу, ұстау, көгалдандыру бойынша орындалған жол жұмыстарының сапасына және қабылдауға мемлекеттік бақылауды жүзеге асыру;</w:t>
      </w:r>
    </w:p>
    <w:bookmarkEnd w:id="55"/>
    <w:bookmarkStart w:name="z62" w:id="56"/>
    <w:p>
      <w:pPr>
        <w:spacing w:after="0"/>
        <w:ind w:left="0"/>
        <w:jc w:val="both"/>
      </w:pPr>
      <w:r>
        <w:rPr>
          <w:rFonts w:ascii="Times New Roman"/>
          <w:b w:val="false"/>
          <w:i w:val="false"/>
          <w:color w:val="000000"/>
          <w:sz w:val="28"/>
        </w:rPr>
        <w:t>
      - заңнамаға сәйкес жергілікті маңызы бар автомобиль жолдары торабының жол жұмыстарын орындауға арналған конкурстарды өткізуге ықтимал еткізушілермен шарттар жасасу, олардың орындалуын бақылау;</w:t>
      </w:r>
    </w:p>
    <w:bookmarkEnd w:id="56"/>
    <w:bookmarkStart w:name="z63" w:id="57"/>
    <w:p>
      <w:pPr>
        <w:spacing w:after="0"/>
        <w:ind w:left="0"/>
        <w:jc w:val="both"/>
      </w:pPr>
      <w:r>
        <w:rPr>
          <w:rFonts w:ascii="Times New Roman"/>
          <w:b w:val="false"/>
          <w:i w:val="false"/>
          <w:color w:val="000000"/>
          <w:sz w:val="28"/>
        </w:rPr>
        <w:t>
      - мемлекеттік сатып алу туралы заңнамаға сәйкес аудандық маңызы бар жалпы пайдаланымдағы автомобиль жолдарының құрылысын салу, оларды жөндеу және ұстау жөніндегі жұмыстарды ұйымдастыру;</w:t>
      </w:r>
    </w:p>
    <w:bookmarkEnd w:id="57"/>
    <w:bookmarkStart w:name="z64" w:id="58"/>
    <w:p>
      <w:pPr>
        <w:spacing w:after="0"/>
        <w:ind w:left="0"/>
        <w:jc w:val="both"/>
      </w:pPr>
      <w:r>
        <w:rPr>
          <w:rFonts w:ascii="Times New Roman"/>
          <w:b w:val="false"/>
          <w:i w:val="false"/>
          <w:color w:val="000000"/>
          <w:sz w:val="28"/>
        </w:rPr>
        <w:t>
      - жолаушылар тасымалдауларын талдап, әлеуметтік маңызды қатынастарды айқындау жөніндегі ұсыныстар дайындау;</w:t>
      </w:r>
    </w:p>
    <w:bookmarkEnd w:id="58"/>
    <w:bookmarkStart w:name="z65" w:id="59"/>
    <w:p>
      <w:pPr>
        <w:spacing w:after="0"/>
        <w:ind w:left="0"/>
        <w:jc w:val="both"/>
      </w:pPr>
      <w:r>
        <w:rPr>
          <w:rFonts w:ascii="Times New Roman"/>
          <w:b w:val="false"/>
          <w:i w:val="false"/>
          <w:color w:val="000000"/>
          <w:sz w:val="28"/>
        </w:rPr>
        <w:t>
      - жолаушыларды және қолжүктерді ауданішілік тұрақты тасымалдау, маршруттарының реестрін жүргізу;</w:t>
      </w:r>
    </w:p>
    <w:bookmarkEnd w:id="59"/>
    <w:bookmarkStart w:name="z66" w:id="60"/>
    <w:p>
      <w:pPr>
        <w:spacing w:after="0"/>
        <w:ind w:left="0"/>
        <w:jc w:val="both"/>
      </w:pPr>
      <w:r>
        <w:rPr>
          <w:rFonts w:ascii="Times New Roman"/>
          <w:b w:val="false"/>
          <w:i w:val="false"/>
          <w:color w:val="000000"/>
          <w:sz w:val="28"/>
        </w:rPr>
        <w:t>
      - жолаушыларды тасымалдау көліктерінің қозғалыс кестесінің сақталуына бақылау жасау.</w:t>
      </w:r>
    </w:p>
    <w:bookmarkEnd w:id="60"/>
    <w:bookmarkStart w:name="z67" w:id="61"/>
    <w:p>
      <w:pPr>
        <w:spacing w:after="0"/>
        <w:ind w:left="0"/>
        <w:jc w:val="left"/>
      </w:pPr>
      <w:r>
        <w:rPr>
          <w:rFonts w:ascii="Times New Roman"/>
          <w:b/>
          <w:i w:val="false"/>
          <w:color w:val="000000"/>
        </w:rPr>
        <w:t xml:space="preserve"> 3. Мемлекеттік мекеменің бірінші басшысының мәртебесі, өкілеттіктері</w:t>
      </w:r>
    </w:p>
    <w:bookmarkEnd w:id="61"/>
    <w:bookmarkStart w:name="z68" w:id="62"/>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62"/>
    <w:bookmarkStart w:name="z69" w:id="63"/>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63"/>
    <w:bookmarkStart w:name="z70" w:id="64"/>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64"/>
    <w:bookmarkStart w:name="z71" w:id="65"/>
    <w:p>
      <w:pPr>
        <w:spacing w:after="0"/>
        <w:ind w:left="0"/>
        <w:jc w:val="both"/>
      </w:pPr>
      <w:r>
        <w:rPr>
          <w:rFonts w:ascii="Times New Roman"/>
          <w:b w:val="false"/>
          <w:i w:val="false"/>
          <w:color w:val="000000"/>
          <w:sz w:val="28"/>
        </w:rPr>
        <w:t>
      - Мемлекеттік мекеменің жұмыстарын ұйымдастырады және басшылық етеді, Мемлекеттік мекемеге берілген тапсырмаларды дербес жауапкершілікпен орындайды, олардың функцияларын атқарады, бұйрық шығарады;</w:t>
      </w:r>
    </w:p>
    <w:bookmarkEnd w:id="65"/>
    <w:bookmarkStart w:name="z72" w:id="66"/>
    <w:p>
      <w:pPr>
        <w:spacing w:after="0"/>
        <w:ind w:left="0"/>
        <w:jc w:val="both"/>
      </w:pPr>
      <w:r>
        <w:rPr>
          <w:rFonts w:ascii="Times New Roman"/>
          <w:b w:val="false"/>
          <w:i w:val="false"/>
          <w:color w:val="000000"/>
          <w:sz w:val="28"/>
        </w:rPr>
        <w:t>
      - заңнамаға сәйкес Мемлекеттік мекеме қызметкерлерін қызметке тағайындайды және қызметтен босатады;</w:t>
      </w:r>
    </w:p>
    <w:bookmarkEnd w:id="66"/>
    <w:bookmarkStart w:name="z73" w:id="67"/>
    <w:p>
      <w:pPr>
        <w:spacing w:after="0"/>
        <w:ind w:left="0"/>
        <w:jc w:val="both"/>
      </w:pPr>
      <w:r>
        <w:rPr>
          <w:rFonts w:ascii="Times New Roman"/>
          <w:b w:val="false"/>
          <w:i w:val="false"/>
          <w:color w:val="000000"/>
          <w:sz w:val="28"/>
        </w:rPr>
        <w:t>
      - Мемлекеттік мекеме қызметкерлерінің функционалдық өкілеттіктерін және міндеттерін анықтайды;</w:t>
      </w:r>
    </w:p>
    <w:bookmarkEnd w:id="67"/>
    <w:bookmarkStart w:name="z74" w:id="68"/>
    <w:p>
      <w:pPr>
        <w:spacing w:after="0"/>
        <w:ind w:left="0"/>
        <w:jc w:val="both"/>
      </w:pPr>
      <w:r>
        <w:rPr>
          <w:rFonts w:ascii="Times New Roman"/>
          <w:b w:val="false"/>
          <w:i w:val="false"/>
          <w:color w:val="000000"/>
          <w:sz w:val="28"/>
        </w:rPr>
        <w:t>
      - белгіленген тәртіпке сәйкес Мемлекеттік мекеме қызметкерлеріне тәртіптік шаралар қолданады;</w:t>
      </w:r>
    </w:p>
    <w:bookmarkEnd w:id="68"/>
    <w:bookmarkStart w:name="z75" w:id="69"/>
    <w:p>
      <w:pPr>
        <w:spacing w:after="0"/>
        <w:ind w:left="0"/>
        <w:jc w:val="both"/>
      </w:pPr>
      <w:r>
        <w:rPr>
          <w:rFonts w:ascii="Times New Roman"/>
          <w:b w:val="false"/>
          <w:i w:val="false"/>
          <w:color w:val="000000"/>
          <w:sz w:val="28"/>
        </w:rPr>
        <w:t>
      - қызметтік құжаттарға Мемлекеттік мекеме басшысы ретінде қол қояды;</w:t>
      </w:r>
    </w:p>
    <w:bookmarkEnd w:id="69"/>
    <w:bookmarkStart w:name="z76" w:id="70"/>
    <w:p>
      <w:pPr>
        <w:spacing w:after="0"/>
        <w:ind w:left="0"/>
        <w:jc w:val="both"/>
      </w:pPr>
      <w:r>
        <w:rPr>
          <w:rFonts w:ascii="Times New Roman"/>
          <w:b w:val="false"/>
          <w:i w:val="false"/>
          <w:color w:val="000000"/>
          <w:sz w:val="28"/>
        </w:rPr>
        <w:t>
      - тұрғындарды жеке қабылдауды ұйымдастырады;</w:t>
      </w:r>
    </w:p>
    <w:bookmarkEnd w:id="70"/>
    <w:bookmarkStart w:name="z77" w:id="71"/>
    <w:p>
      <w:pPr>
        <w:spacing w:after="0"/>
        <w:ind w:left="0"/>
        <w:jc w:val="both"/>
      </w:pPr>
      <w:r>
        <w:rPr>
          <w:rFonts w:ascii="Times New Roman"/>
          <w:b w:val="false"/>
          <w:i w:val="false"/>
          <w:color w:val="000000"/>
          <w:sz w:val="28"/>
        </w:rPr>
        <w:t>
      - мемлекеттік органдарда, басқа ұйымдарда Мемлекеттік мекеменің мүддесін білдіреді;</w:t>
      </w:r>
    </w:p>
    <w:bookmarkEnd w:id="71"/>
    <w:bookmarkStart w:name="z78" w:id="72"/>
    <w:p>
      <w:pPr>
        <w:spacing w:after="0"/>
        <w:ind w:left="0"/>
        <w:jc w:val="both"/>
      </w:pPr>
      <w:r>
        <w:rPr>
          <w:rFonts w:ascii="Times New Roman"/>
          <w:b w:val="false"/>
          <w:i w:val="false"/>
          <w:color w:val="000000"/>
          <w:sz w:val="28"/>
        </w:rPr>
        <w:t>
      -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72"/>
    <w:bookmarkStart w:name="z79" w:id="73"/>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73"/>
    <w:bookmarkStart w:name="z80" w:id="74"/>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Мемлекеттік мекеме басшысы басқарады.</w:t>
      </w:r>
    </w:p>
    <w:bookmarkEnd w:id="74"/>
    <w:bookmarkStart w:name="z81" w:id="75"/>
    <w:p>
      <w:pPr>
        <w:spacing w:after="0"/>
        <w:ind w:left="0"/>
        <w:jc w:val="left"/>
      </w:pPr>
      <w:r>
        <w:rPr>
          <w:rFonts w:ascii="Times New Roman"/>
          <w:b/>
          <w:i w:val="false"/>
          <w:color w:val="000000"/>
        </w:rPr>
        <w:t xml:space="preserve"> 4. Мемлекеттік мекеменің мүлкі</w:t>
      </w:r>
    </w:p>
    <w:bookmarkEnd w:id="75"/>
    <w:bookmarkStart w:name="z82" w:id="76"/>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76"/>
    <w:bookmarkStart w:name="z83" w:id="77"/>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4" w:id="78"/>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78"/>
    <w:bookmarkStart w:name="z85" w:id="79"/>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6" w:id="80"/>
    <w:p>
      <w:pPr>
        <w:spacing w:after="0"/>
        <w:ind w:left="0"/>
        <w:jc w:val="left"/>
      </w:pPr>
      <w:r>
        <w:rPr>
          <w:rFonts w:ascii="Times New Roman"/>
          <w:b/>
          <w:i w:val="false"/>
          <w:color w:val="000000"/>
        </w:rPr>
        <w:t xml:space="preserve"> 5. Мемлекеттік мекемені қайта ұйымдастыру және тарату</w:t>
      </w:r>
    </w:p>
    <w:bookmarkEnd w:id="80"/>
    <w:bookmarkStart w:name="z87" w:id="81"/>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