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97580" w14:textId="fc97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 2023 жылдарға арналған Солтүстік Қазақстан облысы Тайынша ауданы бойынша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2022 жылғы 3 ақпандағы № 138 шешімі</w:t>
      </w:r>
    </w:p>
    <w:p>
      <w:pPr>
        <w:spacing w:after="0"/>
        <w:ind w:left="0"/>
        <w:jc w:val="both"/>
      </w:pPr>
      <w:bookmarkStart w:name="z4" w:id="0"/>
      <w:r>
        <w:rPr>
          <w:rFonts w:ascii="Times New Roman"/>
          <w:b w:val="false"/>
          <w:i w:val="false"/>
          <w:color w:val="000000"/>
          <w:sz w:val="28"/>
        </w:rPr>
        <w:t>
      "</w:t>
      </w:r>
      <w:r>
        <w:rPr>
          <w:rFonts w:ascii="Times New Roman"/>
          <w:b w:val="false"/>
          <w:i w:val="false"/>
          <w:color w:val="000000"/>
          <w:sz w:val="28"/>
        </w:rPr>
        <w:t>Жайылымдар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заңдарына сәйкес Солтүстік Қазақстан облысы Тайынша ауданының мәслихаты ШЕШТІ:</w:t>
      </w:r>
    </w:p>
    <w:bookmarkEnd w:id="0"/>
    <w:bookmarkStart w:name="z5" w:id="1"/>
    <w:p>
      <w:pPr>
        <w:spacing w:after="0"/>
        <w:ind w:left="0"/>
        <w:jc w:val="both"/>
      </w:pPr>
      <w:r>
        <w:rPr>
          <w:rFonts w:ascii="Times New Roman"/>
          <w:b w:val="false"/>
          <w:i w:val="false"/>
          <w:color w:val="000000"/>
          <w:sz w:val="28"/>
        </w:rPr>
        <w:t>
      1. Қоса беріліп отырған 2022-2023 жылдарға арналған Тайынша ауданы бойынша жайылымдарды басқару және оларды пайдалану жөніндегі жоспар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Тайынша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 ақпанда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бекітілді</w:t>
            </w:r>
          </w:p>
        </w:tc>
      </w:tr>
    </w:tbl>
    <w:bookmarkStart w:name="z13" w:id="3"/>
    <w:p>
      <w:pPr>
        <w:spacing w:after="0"/>
        <w:ind w:left="0"/>
        <w:jc w:val="left"/>
      </w:pPr>
      <w:r>
        <w:rPr>
          <w:rFonts w:ascii="Times New Roman"/>
          <w:b/>
          <w:i w:val="false"/>
          <w:color w:val="000000"/>
        </w:rPr>
        <w:t xml:space="preserve"> 2022 – 2023 жылдарға арналған Солтүстік Қазақстан облысы Тайынша ауданы бойынша жайылымдарды басқару және оларды пайдалану жөніндегі жоспар</w:t>
      </w:r>
    </w:p>
    <w:bookmarkEnd w:id="3"/>
    <w:bookmarkStart w:name="z14" w:id="4"/>
    <w:p>
      <w:pPr>
        <w:spacing w:after="0"/>
        <w:ind w:left="0"/>
        <w:jc w:val="both"/>
      </w:pPr>
      <w:r>
        <w:rPr>
          <w:rFonts w:ascii="Times New Roman"/>
          <w:b w:val="false"/>
          <w:i w:val="false"/>
          <w:color w:val="000000"/>
          <w:sz w:val="28"/>
        </w:rPr>
        <w:t>
      Солтүстік Қазақстан облысы Тайынша ауданы бойынша 2022-2023 жылдарға арналған жайылымдарды басқару және оларды пайдалану жөніндегі осы жоспар (бұдан әрі – жоспары) "</w:t>
      </w:r>
      <w:r>
        <w:rPr>
          <w:rFonts w:ascii="Times New Roman"/>
          <w:b w:val="false"/>
          <w:i w:val="false"/>
          <w:color w:val="000000"/>
          <w:sz w:val="28"/>
        </w:rPr>
        <w:t>Жайылымдар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заңдарына, "Жайылымдарды ұтымды пайдалану қағидаларын бекіту туралы" Қазақстан Республикасы Премьер-Министрінің Орынбасары-Қазақстан Республикасы Ауыл шаруашылығы Министрінің 2017 жылғы 24 сәуірдегі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болып тіркелген), "Жайылымдардың жалпы алаңына түсетін жүктеменің шекті жол берілетін нормасын бекіту туралы" Қазақстан Республикасы Ауыл шаруашылығы министрінің 2015 жылғы 14 сәуірдегі № 3-3/332 (Нормативтік құқықтық актілерді мемлекеттік тіркеу тізілімінде №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
    <w:bookmarkStart w:name="z15" w:id="5"/>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5"/>
    <w:bookmarkStart w:name="z16" w:id="6"/>
    <w:p>
      <w:pPr>
        <w:spacing w:after="0"/>
        <w:ind w:left="0"/>
        <w:jc w:val="both"/>
      </w:pPr>
      <w:r>
        <w:rPr>
          <w:rFonts w:ascii="Times New Roman"/>
          <w:b w:val="false"/>
          <w:i w:val="false"/>
          <w:color w:val="000000"/>
          <w:sz w:val="28"/>
        </w:rPr>
        <w:t>
      Жоспарда сәйкесті әкімшілік аумақтық бірліктің сәйкесті аумағында ауыл шаруашылық жануарларын жаю дәстүрі есепке алынған.</w:t>
      </w:r>
    </w:p>
    <w:bookmarkEnd w:id="6"/>
    <w:bookmarkStart w:name="z17" w:id="7"/>
    <w:p>
      <w:pPr>
        <w:spacing w:after="0"/>
        <w:ind w:left="0"/>
        <w:jc w:val="both"/>
      </w:pPr>
      <w:r>
        <w:rPr>
          <w:rFonts w:ascii="Times New Roman"/>
          <w:b w:val="false"/>
          <w:i w:val="false"/>
          <w:color w:val="000000"/>
          <w:sz w:val="28"/>
        </w:rPr>
        <w:t>
      Жоспар мазмұны:</w:t>
      </w:r>
    </w:p>
    <w:bookmarkEnd w:id="7"/>
    <w:bookmarkStart w:name="z18" w:id="8"/>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8"/>
    <w:bookmarkStart w:name="z19" w:id="9"/>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9"/>
    <w:bookmarkStart w:name="z20" w:id="10"/>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10"/>
    <w:bookmarkStart w:name="z21" w:id="11"/>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11"/>
    <w:bookmarkStart w:name="z22" w:id="12"/>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12"/>
    <w:bookmarkStart w:name="z23" w:id="13"/>
    <w:p>
      <w:pPr>
        <w:spacing w:after="0"/>
        <w:ind w:left="0"/>
        <w:jc w:val="both"/>
      </w:pPr>
      <w:r>
        <w:rPr>
          <w:rFonts w:ascii="Times New Roman"/>
          <w:b w:val="false"/>
          <w:i w:val="false"/>
          <w:color w:val="000000"/>
          <w:sz w:val="28"/>
        </w:rPr>
        <w:t xml:space="preserve">
      6)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13"/>
    <w:bookmarkStart w:name="z24" w:id="14"/>
    <w:p>
      <w:pPr>
        <w:spacing w:after="0"/>
        <w:ind w:left="0"/>
        <w:jc w:val="both"/>
      </w:pPr>
      <w:r>
        <w:rPr>
          <w:rFonts w:ascii="Times New Roman"/>
          <w:b w:val="false"/>
          <w:i w:val="false"/>
          <w:color w:val="000000"/>
          <w:sz w:val="28"/>
        </w:rPr>
        <w:t>
      7) тиісті әкімшілік-аумақтық бірлікте жайылымдарды ұтымды пайдалану үшін қажетті өзге де талаптарды қамтуға тиіс.</w:t>
      </w:r>
    </w:p>
    <w:bookmarkEnd w:id="14"/>
    <w:bookmarkStart w:name="z25" w:id="15"/>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5"/>
    <w:bookmarkStart w:name="z26" w:id="16"/>
    <w:p>
      <w:pPr>
        <w:spacing w:after="0"/>
        <w:ind w:left="0"/>
        <w:jc w:val="both"/>
      </w:pPr>
      <w:r>
        <w:rPr>
          <w:rFonts w:ascii="Times New Roman"/>
          <w:b w:val="false"/>
          <w:i w:val="false"/>
          <w:color w:val="000000"/>
          <w:sz w:val="28"/>
        </w:rPr>
        <w:t>
      Әкімшілік-аумақтық бөлініс бойынша Тайынша ауданында 18 ауылдық округ, Тайынша қаласы, 82 ауылдық елді - мекендер бар.</w:t>
      </w:r>
    </w:p>
    <w:bookmarkEnd w:id="16"/>
    <w:bookmarkStart w:name="z27" w:id="17"/>
    <w:p>
      <w:pPr>
        <w:spacing w:after="0"/>
        <w:ind w:left="0"/>
        <w:jc w:val="both"/>
      </w:pPr>
      <w:r>
        <w:rPr>
          <w:rFonts w:ascii="Times New Roman"/>
          <w:b w:val="false"/>
          <w:i w:val="false"/>
          <w:color w:val="000000"/>
          <w:sz w:val="28"/>
        </w:rPr>
        <w:t>
      Тайынша ауданының жалпы көлемі 1143404 га, оның ішінде жайылымдық жерлер-342514 га, оның ішінде жайылымдар: Абай ауылдық округінде - 11315 га; Алабота ауылдық округінде -50281 га; Амандық ауылдық округінде -50886 га; Большеизюм ауылдық округінде -12791 га; Донецк ауылдық округінде -11164 га; Драгомиров ауылдық округінде -9954 га; Зеленогай ауылдық округінде -13038 га; Келлер ауылдық округінде -5018 га; Киров ауылдық округінде -14522 га; Краснополян ауылдық округінде -7694 га; Летовочный ауылдық округінде -22163 га; Миронов ауылдық округінде -11391 га, Рощинск ауылдық округінде -31810 га, Теңдік ауылдық округінде -24566 га, Тихоокеан ауылдық округінде -21202 га, Чермошнян ауылдық округінде -11945 га, Чкалов ауылдық округінде -24477 га, Яснополян ауылдық округінде -6341 га, Тайынша қаласында – 1957 га.</w:t>
      </w:r>
    </w:p>
    <w:bookmarkEnd w:id="17"/>
    <w:bookmarkStart w:name="z28" w:id="18"/>
    <w:p>
      <w:pPr>
        <w:spacing w:after="0"/>
        <w:ind w:left="0"/>
        <w:jc w:val="both"/>
      </w:pPr>
      <w:r>
        <w:rPr>
          <w:rFonts w:ascii="Times New Roman"/>
          <w:b w:val="false"/>
          <w:i w:val="false"/>
          <w:color w:val="000000"/>
          <w:sz w:val="28"/>
        </w:rPr>
        <w:t>
      Санаттар бойынша жерлер бөлінісі:</w:t>
      </w:r>
    </w:p>
    <w:bookmarkEnd w:id="18"/>
    <w:bookmarkStart w:name="z29" w:id="19"/>
    <w:p>
      <w:pPr>
        <w:spacing w:after="0"/>
        <w:ind w:left="0"/>
        <w:jc w:val="both"/>
      </w:pPr>
      <w:r>
        <w:rPr>
          <w:rFonts w:ascii="Times New Roman"/>
          <w:b w:val="false"/>
          <w:i w:val="false"/>
          <w:color w:val="000000"/>
          <w:sz w:val="28"/>
        </w:rPr>
        <w:t>
      ауыл шаруашылығы мақсатындағы жерлер-922871 га;</w:t>
      </w:r>
    </w:p>
    <w:bookmarkEnd w:id="19"/>
    <w:bookmarkStart w:name="z30" w:id="20"/>
    <w:p>
      <w:pPr>
        <w:spacing w:after="0"/>
        <w:ind w:left="0"/>
        <w:jc w:val="both"/>
      </w:pPr>
      <w:r>
        <w:rPr>
          <w:rFonts w:ascii="Times New Roman"/>
          <w:b w:val="false"/>
          <w:i w:val="false"/>
          <w:color w:val="000000"/>
          <w:sz w:val="28"/>
        </w:rPr>
        <w:t>
      елді мекен жерлері-105978 га;</w:t>
      </w:r>
    </w:p>
    <w:bookmarkEnd w:id="20"/>
    <w:bookmarkStart w:name="z31" w:id="21"/>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-16268 га;</w:t>
      </w:r>
    </w:p>
    <w:bookmarkEnd w:id="21"/>
    <w:bookmarkStart w:name="z32" w:id="22"/>
    <w:p>
      <w:pPr>
        <w:spacing w:after="0"/>
        <w:ind w:left="0"/>
        <w:jc w:val="both"/>
      </w:pPr>
      <w:r>
        <w:rPr>
          <w:rFonts w:ascii="Times New Roman"/>
          <w:b w:val="false"/>
          <w:i w:val="false"/>
          <w:color w:val="000000"/>
          <w:sz w:val="28"/>
        </w:rPr>
        <w:t>
      қордағы жерлер-78840 га.</w:t>
      </w:r>
    </w:p>
    <w:bookmarkEnd w:id="22"/>
    <w:bookmarkStart w:name="z33" w:id="23"/>
    <w:p>
      <w:pPr>
        <w:spacing w:after="0"/>
        <w:ind w:left="0"/>
        <w:jc w:val="both"/>
      </w:pPr>
      <w:r>
        <w:rPr>
          <w:rFonts w:ascii="Times New Roman"/>
          <w:b w:val="false"/>
          <w:i w:val="false"/>
          <w:color w:val="000000"/>
          <w:sz w:val="28"/>
        </w:rPr>
        <w:t>
      Ауданның климаттық зонасы күртконтиненталды, қысы салыстырмалы салқын, жазы ыстық және құрғақ. Ауаның жылдық орташа температурасы қаңтар айында – -18,5;-18,7°С, шілде айында – +18,5;+18,7°С. Жауынның орташа түсімі- 42-58 мм, ал жылдық -204 мм.</w:t>
      </w:r>
    </w:p>
    <w:bookmarkEnd w:id="23"/>
    <w:bookmarkStart w:name="z34" w:id="24"/>
    <w:p>
      <w:pPr>
        <w:spacing w:after="0"/>
        <w:ind w:left="0"/>
        <w:jc w:val="both"/>
      </w:pPr>
      <w:r>
        <w:rPr>
          <w:rFonts w:ascii="Times New Roman"/>
          <w:b w:val="false"/>
          <w:i w:val="false"/>
          <w:color w:val="000000"/>
          <w:sz w:val="28"/>
        </w:rPr>
        <w:t>
      Ауданның өсімдік жамылғысы әртүрлі, шамамен қоса алғанда 115 түрлері. Олардың ішінде ең көп тараған түрі бидайлы және күрделі гүлділер шөптері.</w:t>
      </w:r>
    </w:p>
    <w:bookmarkEnd w:id="24"/>
    <w:bookmarkStart w:name="z35" w:id="25"/>
    <w:p>
      <w:pPr>
        <w:spacing w:after="0"/>
        <w:ind w:left="0"/>
        <w:jc w:val="both"/>
      </w:pPr>
      <w:r>
        <w:rPr>
          <w:rFonts w:ascii="Times New Roman"/>
          <w:b w:val="false"/>
          <w:i w:val="false"/>
          <w:color w:val="000000"/>
          <w:sz w:val="28"/>
        </w:rPr>
        <w:t>
      Ауданында топырақтар аймақтық орналасқан, солтүстік бөлігінде кәдімгі сазды қара топырақтар, ал оңтүстікте жеңіл құраммен көбірек оңтүстік қара топыраққа ауысады. Қара топырақтар арасында аймақаралық топырақтар жатады – сортаң кешені, сорлар және сортаң топырақтар. Ауданың қара топырақты 6-10% қарашірінді бар.</w:t>
      </w:r>
    </w:p>
    <w:bookmarkEnd w:id="25"/>
    <w:bookmarkStart w:name="z36" w:id="26"/>
    <w:p>
      <w:pPr>
        <w:spacing w:after="0"/>
        <w:ind w:left="0"/>
        <w:jc w:val="both"/>
      </w:pPr>
      <w:r>
        <w:rPr>
          <w:rFonts w:ascii="Times New Roman"/>
          <w:b w:val="false"/>
          <w:i w:val="false"/>
          <w:color w:val="000000"/>
          <w:sz w:val="28"/>
        </w:rPr>
        <w:t>
      Ауданда 19 мал дәрігерлік пункті, 1 мал соятын орын, 2 ет өңдеуші кәсіпорын, 13 мал сою алаңы, 29 мал қорымы, 4 сібір жарасы көмінділері бар.</w:t>
      </w:r>
    </w:p>
    <w:bookmarkEnd w:id="26"/>
    <w:bookmarkStart w:name="z37" w:id="27"/>
    <w:p>
      <w:pPr>
        <w:spacing w:after="0"/>
        <w:ind w:left="0"/>
        <w:jc w:val="both"/>
      </w:pPr>
      <w:r>
        <w:rPr>
          <w:rFonts w:ascii="Times New Roman"/>
          <w:b w:val="false"/>
          <w:i w:val="false"/>
          <w:color w:val="000000"/>
          <w:sz w:val="28"/>
        </w:rPr>
        <w:t>
      Қазіргі уақытта Тайынша ауданында ірі қара мал 56 864 бас, ұсақ қара мал 61745 бас, 14 126 бас жылқы, 68 368 бас шошқа саналады.</w:t>
      </w:r>
    </w:p>
    <w:bookmarkEnd w:id="27"/>
    <w:bookmarkStart w:name="z38" w:id="28"/>
    <w:p>
      <w:pPr>
        <w:spacing w:after="0"/>
        <w:ind w:left="0"/>
        <w:jc w:val="both"/>
      </w:pPr>
      <w:r>
        <w:rPr>
          <w:rFonts w:ascii="Times New Roman"/>
          <w:b w:val="false"/>
          <w:i w:val="false"/>
          <w:color w:val="000000"/>
          <w:sz w:val="28"/>
        </w:rPr>
        <w:t>
      Ауыл шаруашылығы жануарларын қамтамасыз ету үшін Тайынша ауданы бойынша барлығы 343180 га жайылымдық алқаптары бар. Елді-мекен шегіндегі жайылымдары 86807 га жайылым саналады, қордағы жерлерде 40156 га жайылымдық алқаптар бар.</w:t>
      </w:r>
    </w:p>
    <w:bookmarkEnd w:id="28"/>
    <w:bookmarkStart w:name="z39" w:id="29"/>
    <w:p>
      <w:pPr>
        <w:spacing w:after="0"/>
        <w:ind w:left="0"/>
        <w:jc w:val="both"/>
      </w:pPr>
      <w:r>
        <w:rPr>
          <w:rFonts w:ascii="Times New Roman"/>
          <w:b w:val="false"/>
          <w:i w:val="false"/>
          <w:color w:val="000000"/>
          <w:sz w:val="28"/>
        </w:rPr>
        <w:t>
      Тайынша ауданы жайылымдарының ауданы ауыл шаруашылық малдардың басын толық қамтамасыз етеді. Шалғайдағы мал шаруашылығы үшін пайдаланылатын шалғайдағы жайылымдар жоқ. Сондықтан мал айдау үшін сервитуттарының қажеттілігі жоқ. Сондай-ақ аудан аумағында аридті жайылымдар жоқ.</w:t>
      </w:r>
    </w:p>
    <w:bookmarkEnd w:id="29"/>
    <w:bookmarkStart w:name="z40" w:id="30"/>
    <w:p>
      <w:pPr>
        <w:spacing w:after="0"/>
        <w:ind w:left="0"/>
        <w:jc w:val="both"/>
      </w:pPr>
      <w:r>
        <w:rPr>
          <w:rFonts w:ascii="Times New Roman"/>
          <w:b w:val="false"/>
          <w:i w:val="false"/>
          <w:color w:val="000000"/>
          <w:sz w:val="28"/>
        </w:rPr>
        <w:t>
      Ескерту: аббревиатураның шешуі:</w:t>
      </w:r>
    </w:p>
    <w:bookmarkEnd w:id="30"/>
    <w:bookmarkStart w:name="z41" w:id="31"/>
    <w:p>
      <w:pPr>
        <w:spacing w:after="0"/>
        <w:ind w:left="0"/>
        <w:jc w:val="both"/>
      </w:pPr>
      <w:r>
        <w:rPr>
          <w:rFonts w:ascii="Times New Roman"/>
          <w:b w:val="false"/>
          <w:i w:val="false"/>
          <w:color w:val="000000"/>
          <w:sz w:val="28"/>
        </w:rPr>
        <w:t>
      °С – Цельсия көрсеткіші;</w:t>
      </w:r>
    </w:p>
    <w:bookmarkEnd w:id="31"/>
    <w:bookmarkStart w:name="z42" w:id="32"/>
    <w:p>
      <w:pPr>
        <w:spacing w:after="0"/>
        <w:ind w:left="0"/>
        <w:jc w:val="both"/>
      </w:pPr>
      <w:r>
        <w:rPr>
          <w:rFonts w:ascii="Times New Roman"/>
          <w:b w:val="false"/>
          <w:i w:val="false"/>
          <w:color w:val="000000"/>
          <w:sz w:val="28"/>
        </w:rPr>
        <w:t>
      га-гектар;</w:t>
      </w:r>
    </w:p>
    <w:bookmarkEnd w:id="32"/>
    <w:bookmarkStart w:name="z43" w:id="33"/>
    <w:p>
      <w:pPr>
        <w:spacing w:after="0"/>
        <w:ind w:left="0"/>
        <w:jc w:val="both"/>
      </w:pPr>
      <w:r>
        <w:rPr>
          <w:rFonts w:ascii="Times New Roman"/>
          <w:b w:val="false"/>
          <w:i w:val="false"/>
          <w:color w:val="000000"/>
          <w:sz w:val="28"/>
        </w:rPr>
        <w:t>
      мм-миллиметр;</w:t>
      </w:r>
    </w:p>
    <w:bookmarkEnd w:id="33"/>
    <w:bookmarkStart w:name="z44" w:id="34"/>
    <w:p>
      <w:pPr>
        <w:spacing w:after="0"/>
        <w:ind w:left="0"/>
        <w:jc w:val="both"/>
      </w:pPr>
      <w:r>
        <w:rPr>
          <w:rFonts w:ascii="Times New Roman"/>
          <w:b w:val="false"/>
          <w:i w:val="false"/>
          <w:color w:val="000000"/>
          <w:sz w:val="28"/>
        </w:rPr>
        <w:t>
      а/о-ауылдық округ.</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1" w:id="35"/>
    <w:p>
      <w:pPr>
        <w:spacing w:after="0"/>
        <w:ind w:left="0"/>
        <w:jc w:val="left"/>
      </w:pPr>
      <w:r>
        <w:rPr>
          <w:rFonts w:ascii="Times New Roman"/>
          <w:b/>
          <w:i w:val="false"/>
          <w:color w:val="000000"/>
        </w:rPr>
        <w:t xml:space="preserve"> Тайынша ауданының құқық белгілейтін құжаттары негізінде жер санаттары, жер учаскелерінің меншік иелері мен жер пайдаланушылар бөлінісінде әкімшілік - аумақтық бірлік аумағында жайылымдардың орналасу схемасы (картасы)</w:t>
      </w:r>
    </w:p>
    <w:bookmarkEnd w:id="35"/>
    <w:bookmarkStart w:name="z52"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5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9" w:id="37"/>
    <w:p>
      <w:pPr>
        <w:spacing w:after="0"/>
        <w:ind w:left="0"/>
        <w:jc w:val="left"/>
      </w:pPr>
      <w:r>
        <w:rPr>
          <w:rFonts w:ascii="Times New Roman"/>
          <w:b/>
          <w:i w:val="false"/>
          <w:color w:val="000000"/>
        </w:rPr>
        <w:t xml:space="preserve"> Тайынша ауданы жайылым айналымының қолайлы схемасы</w:t>
      </w:r>
    </w:p>
    <w:bookmarkEnd w:id="37"/>
    <w:bookmarkStart w:name="z60"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68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39"/>
    <w:p>
      <w:pPr>
        <w:spacing w:after="0"/>
        <w:ind w:left="0"/>
        <w:jc w:val="both"/>
      </w:pPr>
      <w:r>
        <w:rPr>
          <w:rFonts w:ascii="Times New Roman"/>
          <w:b w:val="false"/>
          <w:i w:val="false"/>
          <w:color w:val="000000"/>
          <w:sz w:val="28"/>
        </w:rPr>
        <w:t>
      Шартты белгілер:</w:t>
      </w:r>
    </w:p>
    <w:bookmarkEnd w:id="39"/>
    <w:bookmarkStart w:name="z62" w:id="40"/>
    <w:p>
      <w:pPr>
        <w:spacing w:after="0"/>
        <w:ind w:left="0"/>
        <w:jc w:val="both"/>
      </w:pPr>
      <w:r>
        <w:rPr>
          <w:rFonts w:ascii="Times New Roman"/>
          <w:b w:val="false"/>
          <w:i w:val="false"/>
          <w:color w:val="000000"/>
          <w:sz w:val="28"/>
        </w:rPr>
        <w:t>
      - жайылымдық алқаптардың бағыттар</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9" w:id="41"/>
    <w:p>
      <w:pPr>
        <w:spacing w:after="0"/>
        <w:ind w:left="0"/>
        <w:jc w:val="left"/>
      </w:pPr>
      <w:r>
        <w:rPr>
          <w:rFonts w:ascii="Times New Roman"/>
          <w:b/>
          <w:i w:val="false"/>
          <w:color w:val="000000"/>
        </w:rPr>
        <w:t xml:space="preserve"> Тайынша ауданының жайылым инфрақұрылым объектілері, оның ішінде маусымдық жайылым алаңдары мен сыртқы және ішкі шекаралары көрсетілген карта</w:t>
      </w:r>
    </w:p>
    <w:bookmarkEnd w:id="41"/>
    <w:bookmarkStart w:name="z70"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66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77" w:id="43"/>
    <w:p>
      <w:pPr>
        <w:spacing w:after="0"/>
        <w:ind w:left="0"/>
        <w:jc w:val="left"/>
      </w:pPr>
      <w:r>
        <w:rPr>
          <w:rFonts w:ascii="Times New Roman"/>
          <w:b/>
          <w:i w:val="false"/>
          <w:color w:val="000000"/>
        </w:rPr>
        <w:t xml:space="preserve"> Тайынша ауданының су тұтыну нормасына сәйкес жасалған жайылымды пайдаланушылардың су көздеріне (көлдерге, өзендерге, тоғандарға, қопандарға, суландыру немесе суландыру арналарына, құбырлы немесе шахталық құдықтарға) қол жеткізу схемасы</w:t>
      </w:r>
    </w:p>
    <w:bookmarkEnd w:id="43"/>
    <w:bookmarkStart w:name="z78"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85" w:id="45"/>
    <w:p>
      <w:pPr>
        <w:spacing w:after="0"/>
        <w:ind w:left="0"/>
        <w:jc w:val="left"/>
      </w:pPr>
      <w:r>
        <w:rPr>
          <w:rFonts w:ascii="Times New Roman"/>
          <w:b/>
          <w:i w:val="false"/>
          <w:color w:val="000000"/>
        </w:rPr>
        <w:t xml:space="preserve"> Тайынша ауданы жайылымы жоқ жеке және (немесе) заңды тұлғалардың ауыл шаруашылығы мал басын орналастыру үшін жайылымдарды қайта бөлу және оны берілетін жайылымдарға ауыстыру схема</w:t>
      </w:r>
    </w:p>
    <w:bookmarkEnd w:id="45"/>
    <w:bookmarkStart w:name="z86"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835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35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93" w:id="47"/>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кестесі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 қазанға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Большеизюм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Драгомиров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Зеленогай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тамыза дейін бір реттік таптау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Летовочный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дейінбір реттік таптау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тамыза дейін бір реттік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Чермошнян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бастап24 маусымға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бір реттік таптау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Яснополян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бастап24 маусымға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бір реттік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