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f2fc" w14:textId="e3bf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2022 жылғы 7 маусымдағы № 178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3"/>
    <w:p>
      <w:pPr>
        <w:spacing w:after="0"/>
        <w:ind w:left="0"/>
        <w:jc w:val="left"/>
      </w:pPr>
      <w:r>
        <w:rPr>
          <w:rFonts w:ascii="Times New Roman"/>
          <w:b/>
          <w:i w:val="false"/>
          <w:color w:val="000000"/>
        </w:rPr>
        <w:t xml:space="preserve"> "Қостанай аудандық мәслихатының аппараты" мемлекеттік мекемесінің "Б" корпусы мемлекеттік әкімшілік қызметшілерінің қызметін бағалау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Қостанай облысы Қостанай ауданы мәслихатының 13.10.2025 </w:t>
      </w:r>
      <w:r>
        <w:rPr>
          <w:rFonts w:ascii="Times New Roman"/>
          <w:b w:val="false"/>
          <w:i w:val="false"/>
          <w:color w:val="ff0000"/>
          <w:sz w:val="28"/>
        </w:rPr>
        <w:t>№ 300</w:t>
      </w:r>
      <w:r>
        <w:rPr>
          <w:rFonts w:ascii="Times New Roman"/>
          <w:b w:val="false"/>
          <w:i w:val="false"/>
          <w:color w:val="ff0000"/>
          <w:sz w:val="28"/>
        </w:rPr>
        <w:t xml:space="preserve"> шешімімен (ресми жарияланған күнінен бастап қолданысқа енгізіледі).</w:t>
      </w:r>
    </w:p>
    <w:bookmarkStart w:name="z18" w:id="4"/>
    <w:p>
      <w:pPr>
        <w:spacing w:after="0"/>
        <w:ind w:left="0"/>
        <w:jc w:val="left"/>
      </w:pPr>
      <w:r>
        <w:rPr>
          <w:rFonts w:ascii="Times New Roman"/>
          <w:b/>
          <w:i w:val="false"/>
          <w:color w:val="000000"/>
        </w:rPr>
        <w:t xml:space="preserve"> 1-тарау.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20"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21" w:id="7"/>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7"/>
    <w:bookmarkStart w:name="z22"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23" w:id="9"/>
    <w:p>
      <w:pPr>
        <w:spacing w:after="0"/>
        <w:ind w:left="0"/>
        <w:jc w:val="both"/>
      </w:pPr>
      <w:r>
        <w:rPr>
          <w:rFonts w:ascii="Times New Roman"/>
          <w:b w:val="false"/>
          <w:i w:val="false"/>
          <w:color w:val="000000"/>
          <w:sz w:val="28"/>
        </w:rPr>
        <w:t>
      3) құрылымдық бөлімшенің/мемлекеттік органның басшысы Е-2 санатының "Б" корпусының мемлекеттік әкімшілік қызметшісі;</w:t>
      </w:r>
    </w:p>
    <w:bookmarkEnd w:id="9"/>
    <w:bookmarkStart w:name="z24" w:id="10"/>
    <w:p>
      <w:pPr>
        <w:spacing w:after="0"/>
        <w:ind w:left="0"/>
        <w:jc w:val="both"/>
      </w:pPr>
      <w:r>
        <w:rPr>
          <w:rFonts w:ascii="Times New Roman"/>
          <w:b w:val="false"/>
          <w:i w:val="false"/>
          <w:color w:val="000000"/>
          <w:sz w:val="28"/>
        </w:rPr>
        <w:t>
      4) бағалаушы адам - тікелей басшы және/немесе құрылымдық бөлімшенің басшысы;</w:t>
      </w:r>
    </w:p>
    <w:bookmarkEnd w:id="10"/>
    <w:bookmarkStart w:name="z25" w:id="11"/>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1"/>
    <w:bookmarkStart w:name="z26" w:id="12"/>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2"/>
    <w:bookmarkStart w:name="z27" w:id="13"/>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3"/>
    <w:bookmarkStart w:name="z28" w:id="1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4"/>
    <w:bookmarkStart w:name="z29" w:id="1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5"/>
    <w:bookmarkStart w:name="z30" w:id="16"/>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6"/>
    <w:bookmarkStart w:name="z31" w:id="17"/>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7"/>
    <w:bookmarkStart w:name="z32" w:id="18"/>
    <w:p>
      <w:pPr>
        <w:spacing w:after="0"/>
        <w:ind w:left="0"/>
        <w:jc w:val="both"/>
      </w:pPr>
      <w:r>
        <w:rPr>
          <w:rFonts w:ascii="Times New Roman"/>
          <w:b w:val="false"/>
          <w:i w:val="false"/>
          <w:color w:val="000000"/>
          <w:sz w:val="28"/>
        </w:rPr>
        <w:t>
      Мәслихат төрағасының шешімі бойынша оның тікелей бағынысындағы адамдар осы мемлекеттік органның аппарат басшысымен бағалана алады.</w:t>
      </w:r>
    </w:p>
    <w:bookmarkEnd w:id="18"/>
    <w:bookmarkStart w:name="z33" w:id="19"/>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9"/>
    <w:bookmarkStart w:name="z34"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35"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36"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2"/>
    <w:bookmarkStart w:name="z37"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38"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9"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40"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1"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2"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3"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5" w:id="31"/>
    <w:p>
      <w:pPr>
        <w:spacing w:after="0"/>
        <w:ind w:left="0"/>
        <w:jc w:val="both"/>
      </w:pPr>
      <w:r>
        <w:rPr>
          <w:rFonts w:ascii="Times New Roman"/>
          <w:b w:val="false"/>
          <w:i w:val="false"/>
          <w:color w:val="000000"/>
          <w:sz w:val="28"/>
        </w:rPr>
        <w:t>
      8. Бағалауды ұйымдастырушылық сүйемелдеуді кадрлық іс қағаздарын жүргізуге жауапты тұлға (бұдан әрі - жауапты қызметкер), соның ішінде ақпараттық жүйе арқылы қамтамасыз етеді.</w:t>
      </w:r>
    </w:p>
    <w:bookmarkEnd w:id="31"/>
    <w:bookmarkStart w:name="z46" w:id="32"/>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2"/>
    <w:bookmarkStart w:name="z47" w:id="3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48" w:id="34"/>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9" w:id="35"/>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5"/>
    <w:bookmarkStart w:name="z50" w:id="36"/>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жауапты қызметкермен "Қостанай аудандық мәслихатының аппараты" ұйымдастыру-құқықтық қамтамасыз ету бөлімінде, сондай-ақ ақпараттық жүйеде сақталады.</w:t>
      </w:r>
    </w:p>
    <w:bookmarkEnd w:id="36"/>
    <w:bookmarkStart w:name="z51" w:id="37"/>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7"/>
    <w:bookmarkStart w:name="z52" w:id="38"/>
    <w:p>
      <w:pPr>
        <w:spacing w:after="0"/>
        <w:ind w:left="0"/>
        <w:jc w:val="both"/>
      </w:pPr>
      <w:r>
        <w:rPr>
          <w:rFonts w:ascii="Times New Roman"/>
          <w:b w:val="false"/>
          <w:i w:val="false"/>
          <w:color w:val="000000"/>
          <w:sz w:val="28"/>
        </w:rPr>
        <w:t>
      14. Бағалау рәсіміне байланысты келіспеушіліктерді жауапты қызметкер барлық мүдделі адамдар мен тараптардың жәрдемдесуімен қарастырады.</w:t>
      </w:r>
    </w:p>
    <w:bookmarkEnd w:id="38"/>
    <w:bookmarkStart w:name="z53" w:id="39"/>
    <w:p>
      <w:pPr>
        <w:spacing w:after="0"/>
        <w:ind w:left="0"/>
        <w:jc w:val="both"/>
      </w:pPr>
      <w:r>
        <w:rPr>
          <w:rFonts w:ascii="Times New Roman"/>
          <w:b w:val="false"/>
          <w:i w:val="false"/>
          <w:color w:val="000000"/>
          <w:sz w:val="28"/>
        </w:rPr>
        <w:t>
      15. Жауапты қызметкер қамтамасыз етеді:</w:t>
      </w:r>
    </w:p>
    <w:bookmarkEnd w:id="39"/>
    <w:bookmarkStart w:name="z54" w:id="4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0"/>
    <w:bookmarkStart w:name="z55" w:id="4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1"/>
    <w:bookmarkStart w:name="z56" w:id="4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2"/>
    <w:bookmarkStart w:name="z57" w:id="4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3"/>
    <w:bookmarkStart w:name="z58" w:id="4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4"/>
    <w:bookmarkStart w:name="z59" w:id="45"/>
    <w:p>
      <w:pPr>
        <w:spacing w:after="0"/>
        <w:ind w:left="0"/>
        <w:jc w:val="both"/>
      </w:pPr>
      <w:r>
        <w:rPr>
          <w:rFonts w:ascii="Times New Roman"/>
          <w:b w:val="false"/>
          <w:i w:val="false"/>
          <w:color w:val="000000"/>
          <w:sz w:val="28"/>
        </w:rPr>
        <w:t xml:space="preserve">
      16. Е-2 санатындағы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5"/>
    <w:bookmarkStart w:name="z60" w:id="46"/>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61" w:id="47"/>
    <w:p>
      <w:pPr>
        <w:spacing w:after="0"/>
        <w:ind w:left="0"/>
        <w:jc w:val="both"/>
      </w:pPr>
      <w:r>
        <w:rPr>
          <w:rFonts w:ascii="Times New Roman"/>
          <w:b w:val="false"/>
          <w:i w:val="false"/>
          <w:color w:val="000000"/>
          <w:sz w:val="28"/>
        </w:rPr>
        <w:t xml:space="preserve">
      Өзге тұлғаларды бағалау құрылымдық бөлімшенің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7"/>
    <w:bookmarkStart w:name="z62" w:id="48"/>
    <w:p>
      <w:pPr>
        <w:spacing w:after="0"/>
        <w:ind w:left="0"/>
        <w:jc w:val="both"/>
      </w:pPr>
      <w:r>
        <w:rPr>
          <w:rFonts w:ascii="Times New Roman"/>
          <w:b w:val="false"/>
          <w:i w:val="false"/>
          <w:color w:val="000000"/>
          <w:sz w:val="28"/>
        </w:rPr>
        <w:t>
      17. Бағалаушы адамға бағалау парағын жауапты қызметкер ақпараттық жүйе арқылы жібереді.</w:t>
      </w:r>
    </w:p>
    <w:bookmarkEnd w:id="48"/>
    <w:bookmarkStart w:name="z63" w:id="49"/>
    <w:p>
      <w:pPr>
        <w:spacing w:after="0"/>
        <w:ind w:left="0"/>
        <w:jc w:val="both"/>
      </w:pPr>
      <w:r>
        <w:rPr>
          <w:rFonts w:ascii="Times New Roman"/>
          <w:b w:val="false"/>
          <w:i w:val="false"/>
          <w:color w:val="000000"/>
          <w:sz w:val="28"/>
        </w:rPr>
        <w:t>
      Бағалаушы адаммен 0-ден 5-ке дейінгі баға қойылады.</w:t>
      </w:r>
    </w:p>
    <w:bookmarkEnd w:id="49"/>
    <w:bookmarkStart w:name="z64" w:id="50"/>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0"/>
    <w:bookmarkStart w:name="z65" w:id="51"/>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1"/>
    <w:bookmarkStart w:name="z66" w:id="52"/>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2"/>
    <w:bookmarkStart w:name="z67" w:id="53"/>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3"/>
    <w:bookmarkStart w:name="z68" w:id="5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4"/>
    <w:bookmarkStart w:name="z69" w:id="5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5"/>
    <w:bookmarkStart w:name="z70" w:id="56"/>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жауапты қызметкер кіреді.</w:t>
      </w:r>
    </w:p>
    <w:bookmarkEnd w:id="56"/>
    <w:bookmarkStart w:name="z71" w:id="57"/>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7"/>
    <w:bookmarkStart w:name="z72" w:id="58"/>
    <w:p>
      <w:pPr>
        <w:spacing w:after="0"/>
        <w:ind w:left="0"/>
        <w:jc w:val="both"/>
      </w:pPr>
      <w:r>
        <w:rPr>
          <w:rFonts w:ascii="Times New Roman"/>
          <w:b w:val="false"/>
          <w:i w:val="false"/>
          <w:color w:val="000000"/>
          <w:sz w:val="28"/>
        </w:rPr>
        <w:t>
      21. Жауапты қызметкер калибрлеу сессиясының қызметін ұйымдастырады.</w:t>
      </w:r>
    </w:p>
    <w:bookmarkEnd w:id="58"/>
    <w:bookmarkStart w:name="z73" w:id="59"/>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9"/>
    <w:bookmarkStart w:name="z74" w:id="6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0"/>
    <w:bookmarkStart w:name="z75" w:id="61"/>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1"/>
    <w:bookmarkStart w:name="z76" w:id="6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2"/>
    <w:bookmarkStart w:name="z77" w:id="63"/>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Жауапты қызметкер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3"/>
    <w:bookmarkStart w:name="z78" w:id="64"/>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4"/>
    <w:bookmarkStart w:name="z79" w:id="65"/>
    <w:p>
      <w:pPr>
        <w:spacing w:after="0"/>
        <w:ind w:left="0"/>
        <w:jc w:val="both"/>
      </w:pPr>
      <w:r>
        <w:rPr>
          <w:rFonts w:ascii="Times New Roman"/>
          <w:b w:val="false"/>
          <w:i w:val="false"/>
          <w:color w:val="000000"/>
          <w:sz w:val="28"/>
        </w:rPr>
        <w:t>
      Кездесу кезінде мынадай мәселелер талқыланады:</w:t>
      </w:r>
    </w:p>
    <w:bookmarkEnd w:id="65"/>
    <w:bookmarkStart w:name="z80" w:id="66"/>
    <w:p>
      <w:pPr>
        <w:spacing w:after="0"/>
        <w:ind w:left="0"/>
        <w:jc w:val="both"/>
      </w:pPr>
      <w:r>
        <w:rPr>
          <w:rFonts w:ascii="Times New Roman"/>
          <w:b w:val="false"/>
          <w:i w:val="false"/>
          <w:color w:val="000000"/>
          <w:sz w:val="28"/>
        </w:rPr>
        <w:t>
      бағаланатын кезеңдегі жетістіктеріне шолу;</w:t>
      </w:r>
    </w:p>
    <w:bookmarkEnd w:id="66"/>
    <w:bookmarkStart w:name="z81" w:id="67"/>
    <w:p>
      <w:pPr>
        <w:spacing w:after="0"/>
        <w:ind w:left="0"/>
        <w:jc w:val="both"/>
      </w:pPr>
      <w:r>
        <w:rPr>
          <w:rFonts w:ascii="Times New Roman"/>
          <w:b w:val="false"/>
          <w:i w:val="false"/>
          <w:color w:val="000000"/>
          <w:sz w:val="28"/>
        </w:rPr>
        <w:t>
      машықтар мен құзыреттердің дамуына шолу;</w:t>
      </w:r>
    </w:p>
    <w:bookmarkEnd w:id="67"/>
    <w:bookmarkStart w:name="z82" w:id="6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8"/>
    <w:bookmarkStart w:name="z83" w:id="6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