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3886" w14:textId="7a13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"Алматы" шекаралық бақылау басқармасы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662-қа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"Алматы" шекаралық бақылау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шекаралық бақылау басқармасының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"Алматы" шекаралық бақылау басқармасы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252-қа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662-қа бұйрығымен бекітілді</w:t>
            </w:r>
          </w:p>
        </w:tc>
      </w:tr>
    </w:tbl>
    <w:bookmarkStart w:name="z17"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 "Алматы" шекаралық бақылау басқармасы туралы ереже</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Қазақстан Республикасының Ұлттық қауіпсіздік комитетінің Шекара қызметінің "Алматы" шекаралық бақылау басқармасы (бұдан әрі – Басқарма), өткізу пункттерінде Қазақстан Республикасының Мемлекеттік шекарасын күзету мен қорғауда басшылық ететін (бұдан әрі – өткізу пункттері), Қазақстан Республикасының Ұлттық қауіпсіздік комитеті Шекара қызметінің әскери басқарудың жедел-тактикалық органы және территориалды бөлімшесі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Start w:name="z21" w:id="13"/>
    <w:p>
      <w:pPr>
        <w:spacing w:after="0"/>
        <w:ind w:left="0"/>
        <w:jc w:val="both"/>
      </w:pPr>
      <w:r>
        <w:rPr>
          <w:rFonts w:ascii="Times New Roman"/>
          <w:b w:val="false"/>
          <w:i w:val="false"/>
          <w:color w:val="000000"/>
          <w:sz w:val="28"/>
        </w:rPr>
        <w:t>
      3. Басқарма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2" w:id="14"/>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4"/>
    <w:bookmarkStart w:name="z23" w:id="15"/>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5"/>
    <w:bookmarkStart w:name="z24" w:id="16"/>
    <w:p>
      <w:pPr>
        <w:spacing w:after="0"/>
        <w:ind w:left="0"/>
        <w:jc w:val="both"/>
      </w:pP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5" w:id="17"/>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7"/>
    <w:bookmarkStart w:name="z26" w:id="18"/>
    <w:p>
      <w:pPr>
        <w:spacing w:after="0"/>
        <w:ind w:left="0"/>
        <w:jc w:val="both"/>
      </w:pPr>
      <w:r>
        <w:rPr>
          <w:rFonts w:ascii="Times New Roman"/>
          <w:b w:val="false"/>
          <w:i w:val="false"/>
          <w:color w:val="000000"/>
          <w:sz w:val="28"/>
        </w:rPr>
        <w:t>
      8. Заңды тұлғаның орналасқан орны: Қазақстан Республикасы, Алматы қаласы, Түрксіб ауданы, Дунентаев көшесі, 24 үй, индексі 050049.</w:t>
      </w:r>
    </w:p>
    <w:bookmarkEnd w:id="18"/>
    <w:bookmarkStart w:name="z27" w:id="19"/>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"Алматы" шекаралық бақылау басқармасы" республикалық мемлекеттік мекемесі.</w:t>
      </w:r>
    </w:p>
    <w:bookmarkEnd w:id="19"/>
    <w:bookmarkStart w:name="z28" w:id="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
    <w:bookmarkStart w:name="z29" w:id="21"/>
    <w:p>
      <w:pPr>
        <w:spacing w:after="0"/>
        <w:ind w:left="0"/>
        <w:jc w:val="both"/>
      </w:pPr>
      <w:r>
        <w:rPr>
          <w:rFonts w:ascii="Times New Roman"/>
          <w:b w:val="false"/>
          <w:i w:val="false"/>
          <w:color w:val="000000"/>
          <w:sz w:val="28"/>
        </w:rPr>
        <w:t>
      11. Басқарма қызметінің қаржыландыруы республикалық бюджеттен жүзеге асырылады.</w:t>
      </w:r>
    </w:p>
    <w:bookmarkEnd w:id="21"/>
    <w:bookmarkStart w:name="z30" w:id="22"/>
    <w:p>
      <w:pPr>
        <w:spacing w:after="0"/>
        <w:ind w:left="0"/>
        <w:jc w:val="both"/>
      </w:pPr>
      <w:r>
        <w:rPr>
          <w:rFonts w:ascii="Times New Roman"/>
          <w:b w:val="false"/>
          <w:i w:val="false"/>
          <w:color w:val="000000"/>
          <w:sz w:val="28"/>
        </w:rPr>
        <w:t>
      12. Басқарманың өкілеттіктері болып табылатын міндеттерді орындау тұрғысынан Басқарма кәсіпкерлік субъектілерімен шарттық қатынастар жасауға тыйым салынады.</w:t>
      </w:r>
    </w:p>
    <w:bookmarkEnd w:id="22"/>
    <w:bookmarkStart w:name="z31" w:id="23"/>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3"/>
    <w:bookmarkStart w:name="z32" w:id="24"/>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4"/>
    <w:bookmarkStart w:name="z33" w:id="25"/>
    <w:p>
      <w:pPr>
        <w:spacing w:after="0"/>
        <w:ind w:left="0"/>
        <w:jc w:val="both"/>
      </w:pPr>
      <w:r>
        <w:rPr>
          <w:rFonts w:ascii="Times New Roman"/>
          <w:b w:val="false"/>
          <w:i w:val="false"/>
          <w:color w:val="000000"/>
          <w:sz w:val="28"/>
        </w:rPr>
        <w:t>
      13. Мақсаттары:</w:t>
      </w:r>
    </w:p>
    <w:bookmarkEnd w:id="25"/>
    <w:bookmarkStart w:name="z34" w:id="26"/>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 орындау;</w:t>
      </w:r>
    </w:p>
    <w:bookmarkEnd w:id="26"/>
    <w:bookmarkStart w:name="z35" w:id="27"/>
    <w:p>
      <w:pPr>
        <w:spacing w:after="0"/>
        <w:ind w:left="0"/>
        <w:jc w:val="both"/>
      </w:pPr>
      <w:r>
        <w:rPr>
          <w:rFonts w:ascii="Times New Roman"/>
          <w:b w:val="false"/>
          <w:i w:val="false"/>
          <w:color w:val="000000"/>
          <w:sz w:val="28"/>
        </w:rPr>
        <w:t>
      2) Қазақстан Республикасының қорғаныс және ұлттық қауіпсіздік міндеттерін шешуге қатысу;</w:t>
      </w:r>
    </w:p>
    <w:bookmarkEnd w:id="27"/>
    <w:bookmarkStart w:name="z36" w:id="28"/>
    <w:p>
      <w:pPr>
        <w:spacing w:after="0"/>
        <w:ind w:left="0"/>
        <w:jc w:val="both"/>
      </w:pPr>
      <w:r>
        <w:rPr>
          <w:rFonts w:ascii="Times New Roman"/>
          <w:b w:val="false"/>
          <w:i w:val="false"/>
          <w:color w:val="000000"/>
          <w:sz w:val="28"/>
        </w:rPr>
        <w:t>
      3) Мемлекеттік шекарада Қазақстан Республикасының экономикалық мүддесін қорғауға қатысу;</w:t>
      </w:r>
    </w:p>
    <w:bookmarkEnd w:id="28"/>
    <w:bookmarkStart w:name="z37" w:id="29"/>
    <w:p>
      <w:pPr>
        <w:spacing w:after="0"/>
        <w:ind w:left="0"/>
        <w:jc w:val="both"/>
      </w:pPr>
      <w:r>
        <w:rPr>
          <w:rFonts w:ascii="Times New Roman"/>
          <w:b w:val="false"/>
          <w:i w:val="false"/>
          <w:color w:val="000000"/>
          <w:sz w:val="28"/>
        </w:rPr>
        <w:t>
      4) өткізу пунктінде барлау-диверсиялық іс-әрекеттерді анықтау, ескерту және алдын-алу;</w:t>
      </w:r>
    </w:p>
    <w:bookmarkEnd w:id="29"/>
    <w:bookmarkStart w:name="z38" w:id="30"/>
    <w:p>
      <w:pPr>
        <w:spacing w:after="0"/>
        <w:ind w:left="0"/>
        <w:jc w:val="both"/>
      </w:pPr>
      <w:r>
        <w:rPr>
          <w:rFonts w:ascii="Times New Roman"/>
          <w:b w:val="false"/>
          <w:i w:val="false"/>
          <w:color w:val="000000"/>
          <w:sz w:val="28"/>
        </w:rPr>
        <w:t>
      5) Мемлекеттік шекара режимін және өткізу пунктінде режимді қамтамасыз ету;</w:t>
      </w:r>
    </w:p>
    <w:bookmarkEnd w:id="30"/>
    <w:bookmarkStart w:name="z39" w:id="31"/>
    <w:p>
      <w:pPr>
        <w:spacing w:after="0"/>
        <w:ind w:left="0"/>
        <w:jc w:val="both"/>
      </w:pPr>
      <w:r>
        <w:rPr>
          <w:rFonts w:ascii="Times New Roman"/>
          <w:b w:val="false"/>
          <w:i w:val="false"/>
          <w:color w:val="000000"/>
          <w:sz w:val="28"/>
        </w:rPr>
        <w:t>
      6) шекаралық бақылау аймағында белгіленген режимді сақтауына, жеке немесе уәкілетті органдармен бірлесе отырып бақылау жүргізу;</w:t>
      </w:r>
    </w:p>
    <w:bookmarkEnd w:id="31"/>
    <w:bookmarkStart w:name="z40" w:id="32"/>
    <w:p>
      <w:pPr>
        <w:spacing w:after="0"/>
        <w:ind w:left="0"/>
        <w:jc w:val="both"/>
      </w:pPr>
      <w:r>
        <w:rPr>
          <w:rFonts w:ascii="Times New Roman"/>
          <w:b w:val="false"/>
          <w:i w:val="false"/>
          <w:color w:val="000000"/>
          <w:sz w:val="28"/>
        </w:rPr>
        <w:t>
      7) өткізу пунктінде Қазақстан Республикасының құқық қорғау және табиғатты қорғау органдарына, азаматтарды, табиғи ресурстарды және қоршаған ортаны қорғауда, Қазақстан Республикасының көші-қон заңнамасын сақтауда көмек көрсету;</w:t>
      </w:r>
    </w:p>
    <w:bookmarkEnd w:id="32"/>
    <w:bookmarkStart w:name="z41" w:id="33"/>
    <w:p>
      <w:pPr>
        <w:spacing w:after="0"/>
        <w:ind w:left="0"/>
        <w:jc w:val="both"/>
      </w:pPr>
      <w:r>
        <w:rPr>
          <w:rFonts w:ascii="Times New Roman"/>
          <w:b w:val="false"/>
          <w:i w:val="false"/>
          <w:color w:val="000000"/>
          <w:sz w:val="28"/>
        </w:rPr>
        <w:t>
      8) Қазақстан Республикасының заңнамаларына сәйкес айқындалған өзге де міндеттер болып табылады.</w:t>
      </w:r>
    </w:p>
    <w:bookmarkEnd w:id="33"/>
    <w:bookmarkStart w:name="z42" w:id="34"/>
    <w:p>
      <w:pPr>
        <w:spacing w:after="0"/>
        <w:ind w:left="0"/>
        <w:jc w:val="both"/>
      </w:pPr>
      <w:r>
        <w:rPr>
          <w:rFonts w:ascii="Times New Roman"/>
          <w:b w:val="false"/>
          <w:i w:val="false"/>
          <w:color w:val="000000"/>
          <w:sz w:val="28"/>
        </w:rPr>
        <w:t>
      14. Құқықтары мен міндеттері.</w:t>
      </w:r>
    </w:p>
    <w:bookmarkEnd w:id="34"/>
    <w:bookmarkStart w:name="z43" w:id="35"/>
    <w:p>
      <w:pPr>
        <w:spacing w:after="0"/>
        <w:ind w:left="0"/>
        <w:jc w:val="both"/>
      </w:pPr>
      <w:r>
        <w:rPr>
          <w:rFonts w:ascii="Times New Roman"/>
          <w:b w:val="false"/>
          <w:i w:val="false"/>
          <w:color w:val="000000"/>
          <w:sz w:val="28"/>
        </w:rPr>
        <w:t>
      1) Мемлекеттік шекараны күзетуді жедел қамтамасыз ету мақсаттарына жету үшін шарттарды дамыту, қолдау және жасауға;</w:t>
      </w:r>
    </w:p>
    <w:bookmarkEnd w:id="35"/>
    <w:bookmarkStart w:name="z44" w:id="36"/>
    <w:p>
      <w:pPr>
        <w:spacing w:after="0"/>
        <w:ind w:left="0"/>
        <w:jc w:val="both"/>
      </w:pPr>
      <w:r>
        <w:rPr>
          <w:rFonts w:ascii="Times New Roman"/>
          <w:b w:val="false"/>
          <w:i w:val="false"/>
          <w:color w:val="000000"/>
          <w:sz w:val="28"/>
        </w:rPr>
        <w:t>
      2) Мемлекеттік шекараны күзетуді жедел қамтамасыз ету және шекаралық саясат облысында жедел-іздеу, барлау, қарсы барлау қызметтерін ұйымдастыруға және жүзеге асыруға;</w:t>
      </w:r>
    </w:p>
    <w:bookmarkEnd w:id="36"/>
    <w:bookmarkStart w:name="z45" w:id="37"/>
    <w:p>
      <w:pPr>
        <w:spacing w:after="0"/>
        <w:ind w:left="0"/>
        <w:jc w:val="both"/>
      </w:pPr>
      <w:r>
        <w:rPr>
          <w:rFonts w:ascii="Times New Roman"/>
          <w:b w:val="false"/>
          <w:i w:val="false"/>
          <w:color w:val="000000"/>
          <w:sz w:val="28"/>
        </w:rPr>
        <w:t>
      3) Қазақстан Республикасының заңнамасына сәйкес жеке қауіпсіздікті қамтамасыз ету бойынша шараларды қолдануға;</w:t>
      </w:r>
    </w:p>
    <w:bookmarkEnd w:id="37"/>
    <w:bookmarkStart w:name="z46" w:id="38"/>
    <w:p>
      <w:pPr>
        <w:spacing w:after="0"/>
        <w:ind w:left="0"/>
        <w:jc w:val="both"/>
      </w:pPr>
      <w:r>
        <w:rPr>
          <w:rFonts w:ascii="Times New Roman"/>
          <w:b w:val="false"/>
          <w:i w:val="false"/>
          <w:color w:val="000000"/>
          <w:sz w:val="28"/>
        </w:rPr>
        <w:t>
      4) Қазақстан Республикасының қорғаныс бойынша тапсырмаларын орындауда, сонымен қатар төтенше немесе әскери жағдайдағы тәртіпті қамтамсыз етуде өзінің құзыреттілігі шегінде қатысуға;</w:t>
      </w:r>
    </w:p>
    <w:bookmarkEnd w:id="38"/>
    <w:bookmarkStart w:name="z47" w:id="39"/>
    <w:p>
      <w:pPr>
        <w:spacing w:after="0"/>
        <w:ind w:left="0"/>
        <w:jc w:val="both"/>
      </w:pPr>
      <w:r>
        <w:rPr>
          <w:rFonts w:ascii="Times New Roman"/>
          <w:b w:val="false"/>
          <w:i w:val="false"/>
          <w:color w:val="000000"/>
          <w:sz w:val="28"/>
        </w:rPr>
        <w:t>
      5) белгіленген бақылау түрлерін өткеннен соң және дұрыс ресімделген құжаты бар жағдайда тұлғалар, көлік құралдарын, жүктер мен тауарларды өткізуді жүзеге асыруға;</w:t>
      </w:r>
    </w:p>
    <w:bookmarkEnd w:id="39"/>
    <w:bookmarkStart w:name="z48" w:id="40"/>
    <w:p>
      <w:pPr>
        <w:spacing w:after="0"/>
        <w:ind w:left="0"/>
        <w:jc w:val="both"/>
      </w:pPr>
      <w:r>
        <w:rPr>
          <w:rFonts w:ascii="Times New Roman"/>
          <w:b w:val="false"/>
          <w:i w:val="false"/>
          <w:color w:val="000000"/>
          <w:sz w:val="28"/>
        </w:rPr>
        <w:t>
      6) өткізу пункттеріндегі режимнің сақталуын қамтамасыз етуге;</w:t>
      </w:r>
    </w:p>
    <w:bookmarkEnd w:id="40"/>
    <w:bookmarkStart w:name="z49" w:id="41"/>
    <w:p>
      <w:pPr>
        <w:spacing w:after="0"/>
        <w:ind w:left="0"/>
        <w:jc w:val="both"/>
      </w:pPr>
      <w:r>
        <w:rPr>
          <w:rFonts w:ascii="Times New Roman"/>
          <w:b w:val="false"/>
          <w:i w:val="false"/>
          <w:color w:val="000000"/>
          <w:sz w:val="28"/>
        </w:rPr>
        <w:t>
      7) өз бетімен немесе құзыретті органдармен бірге шекаралық тәртіпті, өткізу пункттеріндегі тәртіпті бақылауға;</w:t>
      </w:r>
    </w:p>
    <w:bookmarkEnd w:id="41"/>
    <w:bookmarkStart w:name="z50" w:id="42"/>
    <w:p>
      <w:pPr>
        <w:spacing w:after="0"/>
        <w:ind w:left="0"/>
        <w:jc w:val="both"/>
      </w:pPr>
      <w:r>
        <w:rPr>
          <w:rFonts w:ascii="Times New Roman"/>
          <w:b w:val="false"/>
          <w:i w:val="false"/>
          <w:color w:val="000000"/>
          <w:sz w:val="28"/>
        </w:rPr>
        <w:t>
      8) Мемлекеттік шекарадан өтетін тұлғалардың Қазақстан Республикасына кіруге және Қазақстан Республикасынан шығуға құқық беретін құжаттарын тексеруге, оларда сәйкес белгілерді жасауға, осындай құжаттарды уақытша алуға, сонымен қатар жарамсыз құжаттарды алуға;</w:t>
      </w:r>
    </w:p>
    <w:bookmarkEnd w:id="42"/>
    <w:bookmarkStart w:name="z51" w:id="43"/>
    <w:p>
      <w:pPr>
        <w:spacing w:after="0"/>
        <w:ind w:left="0"/>
        <w:jc w:val="both"/>
      </w:pPr>
      <w:r>
        <w:rPr>
          <w:rFonts w:ascii="Times New Roman"/>
          <w:b w:val="false"/>
          <w:i w:val="false"/>
          <w:color w:val="000000"/>
          <w:sz w:val="28"/>
        </w:rPr>
        <w:t>
      9) Қазақстан Республикасының заңдарына сәйкес Қазақстан Республикасына кіруге рұқсаты жоқ шет ел азаматтары мен азаматтығы жоқ тұлғаларға, сонымен қатар дактиласкопиялық ақпарат бойынша тұлғаны растау рәсімін өтуден бас тартқан, Қазақстан Республикасының заңнамалық актілерімен бекітілген соттық шешімдер мерзіммен және айыппұл төлеу туралы құзыретті органдардың жарғысын орындамаған шет ел азаматтары мен азаматтығы жоқ тұлғаларға кіруге шектеу қоюға;</w:t>
      </w:r>
    </w:p>
    <w:bookmarkEnd w:id="43"/>
    <w:bookmarkStart w:name="z52" w:id="44"/>
    <w:p>
      <w:pPr>
        <w:spacing w:after="0"/>
        <w:ind w:left="0"/>
        <w:jc w:val="both"/>
      </w:pPr>
      <w:r>
        <w:rPr>
          <w:rFonts w:ascii="Times New Roman"/>
          <w:b w:val="false"/>
          <w:i w:val="false"/>
          <w:color w:val="000000"/>
          <w:sz w:val="28"/>
        </w:rPr>
        <w:t>
      10) өткізу пункттерінде және Мемлекеттік шекарадан өту жүзеге асырылатын басқа да орындарда, Қазақстан Республикасының шет елде болған уақытта жеке тұлғаны куәландыратын құжаттарын жоғалтқан азаматтарын және де басқа тұлғаларды өткізбеуге;</w:t>
      </w:r>
    </w:p>
    <w:bookmarkEnd w:id="44"/>
    <w:bookmarkStart w:name="z53" w:id="45"/>
    <w:p>
      <w:pPr>
        <w:spacing w:after="0"/>
        <w:ind w:left="0"/>
        <w:jc w:val="both"/>
      </w:pPr>
      <w:r>
        <w:rPr>
          <w:rFonts w:ascii="Times New Roman"/>
          <w:b w:val="false"/>
          <w:i w:val="false"/>
          <w:color w:val="000000"/>
          <w:sz w:val="28"/>
        </w:rPr>
        <w:t>
      11) Қазақстан Республикасының заңдарына сәйкес тұлғаларды ұстау және жеке тексеруді жүзеге асыруға;</w:t>
      </w:r>
    </w:p>
    <w:bookmarkEnd w:id="45"/>
    <w:bookmarkStart w:name="z54" w:id="46"/>
    <w:p>
      <w:pPr>
        <w:spacing w:after="0"/>
        <w:ind w:left="0"/>
        <w:jc w:val="both"/>
      </w:pPr>
      <w:r>
        <w:rPr>
          <w:rFonts w:ascii="Times New Roman"/>
          <w:b w:val="false"/>
          <w:i w:val="false"/>
          <w:color w:val="000000"/>
          <w:sz w:val="28"/>
        </w:rPr>
        <w:t>
      12) Қазақстан Республикасының әкімшілік құқықбұзушылық туралы заңнамасына сәйкес Шекаралық қызметпен жүргізуге берілген әкімшілік құқық бұзушылықтар туралы істер бойынша хаттамалар толтыруға және іс жүргізуге;</w:t>
      </w:r>
    </w:p>
    <w:bookmarkEnd w:id="46"/>
    <w:bookmarkStart w:name="z55" w:id="47"/>
    <w:p>
      <w:pPr>
        <w:spacing w:after="0"/>
        <w:ind w:left="0"/>
        <w:jc w:val="both"/>
      </w:pPr>
      <w:r>
        <w:rPr>
          <w:rFonts w:ascii="Times New Roman"/>
          <w:b w:val="false"/>
          <w:i w:val="false"/>
          <w:color w:val="000000"/>
          <w:sz w:val="28"/>
        </w:rPr>
        <w:t>
      13) Қазақстан Республикасының қылмыстық-процессуалдық заңнамасына сәйкес Шекаралық қызметпен жүргізуге берілген істер бойынша тергеу жүргізуге;</w:t>
      </w:r>
    </w:p>
    <w:bookmarkEnd w:id="47"/>
    <w:bookmarkStart w:name="z56" w:id="48"/>
    <w:p>
      <w:pPr>
        <w:spacing w:after="0"/>
        <w:ind w:left="0"/>
        <w:jc w:val="both"/>
      </w:pPr>
      <w:r>
        <w:rPr>
          <w:rFonts w:ascii="Times New Roman"/>
          <w:b w:val="false"/>
          <w:i w:val="false"/>
          <w:color w:val="000000"/>
          <w:sz w:val="28"/>
        </w:rPr>
        <w:t>
      14) Жемқорлықтық құқық бұзушылықтардың алдын-алуды жүзеге асыру, оны болдырмау және ескертуге;</w:t>
      </w:r>
    </w:p>
    <w:bookmarkEnd w:id="48"/>
    <w:bookmarkStart w:name="z57" w:id="49"/>
    <w:p>
      <w:pPr>
        <w:spacing w:after="0"/>
        <w:ind w:left="0"/>
        <w:jc w:val="both"/>
      </w:pPr>
      <w:r>
        <w:rPr>
          <w:rFonts w:ascii="Times New Roman"/>
          <w:b w:val="false"/>
          <w:i w:val="false"/>
          <w:color w:val="000000"/>
          <w:sz w:val="28"/>
        </w:rPr>
        <w:t>
      15) Мемлекеттік шекараны кесіп өту кезінде дактилоскопиялық ақпарат бойынша жеке тұлғаны растау рәсімін жүзеге асыруға;</w:t>
      </w:r>
    </w:p>
    <w:bookmarkEnd w:id="49"/>
    <w:bookmarkStart w:name="z58" w:id="50"/>
    <w:p>
      <w:pPr>
        <w:spacing w:after="0"/>
        <w:ind w:left="0"/>
        <w:jc w:val="both"/>
      </w:pPr>
      <w:r>
        <w:rPr>
          <w:rFonts w:ascii="Times New Roman"/>
          <w:b w:val="false"/>
          <w:i w:val="false"/>
          <w:color w:val="000000"/>
          <w:sz w:val="28"/>
        </w:rPr>
        <w:t>
      16) Мемлекеттік шекараны қорғауға қатысатын немесе Мемлекеттік шекараны қорғау қызметін атқаратын құзыретті тұлғалар мен өзінің күштерінің әрекеттесуін ұйымдастыруға;</w:t>
      </w:r>
    </w:p>
    <w:bookmarkEnd w:id="50"/>
    <w:bookmarkStart w:name="z59" w:id="51"/>
    <w:p>
      <w:pPr>
        <w:spacing w:after="0"/>
        <w:ind w:left="0"/>
        <w:jc w:val="both"/>
      </w:pPr>
      <w:r>
        <w:rPr>
          <w:rFonts w:ascii="Times New Roman"/>
          <w:b w:val="false"/>
          <w:i w:val="false"/>
          <w:color w:val="000000"/>
          <w:sz w:val="28"/>
        </w:rPr>
        <w:t>
      17) Қазақстан Республикасы Ұлттық қауіпсіздік комитеті Шекара қызметінің ісіне кедергі келтіретін немесе шекаралық кеңістікте құқық бұзушылықтарды жасауға әсер келтіретін жағдай мен себептер туралы ұсыныстарды орындауға міндетті ұйымдар, қоғамдық бірлестіктер, мемлекеттік органдарға өзінің құзыреттілігі шегінде енгізуге;</w:t>
      </w:r>
    </w:p>
    <w:bookmarkEnd w:id="51"/>
    <w:bookmarkStart w:name="z60" w:id="52"/>
    <w:p>
      <w:pPr>
        <w:spacing w:after="0"/>
        <w:ind w:left="0"/>
        <w:jc w:val="both"/>
      </w:pPr>
      <w:r>
        <w:rPr>
          <w:rFonts w:ascii="Times New Roman"/>
          <w:b w:val="false"/>
          <w:i w:val="false"/>
          <w:color w:val="000000"/>
          <w:sz w:val="28"/>
        </w:rPr>
        <w:t>
      18) өткізу пункттерінде байланыс желісі мен коммуникацияны қолдануға, техника мен қару-жарақты орналастыруға және қолдануға;</w:t>
      </w:r>
    </w:p>
    <w:bookmarkEnd w:id="52"/>
    <w:bookmarkStart w:name="z61" w:id="53"/>
    <w:p>
      <w:pPr>
        <w:spacing w:after="0"/>
        <w:ind w:left="0"/>
        <w:jc w:val="both"/>
      </w:pPr>
      <w:r>
        <w:rPr>
          <w:rFonts w:ascii="Times New Roman"/>
          <w:b w:val="false"/>
          <w:i w:val="false"/>
          <w:color w:val="000000"/>
          <w:sz w:val="28"/>
        </w:rPr>
        <w:t>
      19) міндеттерді орындауға қажетті ақпаратты құзыретті органдар, ұйымдар және қоғамдық бірлестіктерден өтеусіз алуға және сұратуға;</w:t>
      </w:r>
    </w:p>
    <w:bookmarkEnd w:id="53"/>
    <w:bookmarkStart w:name="z62" w:id="54"/>
    <w:p>
      <w:pPr>
        <w:spacing w:after="0"/>
        <w:ind w:left="0"/>
        <w:jc w:val="both"/>
      </w:pPr>
      <w:r>
        <w:rPr>
          <w:rFonts w:ascii="Times New Roman"/>
          <w:b w:val="false"/>
          <w:i w:val="false"/>
          <w:color w:val="000000"/>
          <w:sz w:val="28"/>
        </w:rPr>
        <w:t>
      20) Мемлекеттік шекараны қорғау облысындағы тапсырмаларды шешу үшін ерікті түрде Шекаралық қызметінің штаттан тыс және басқа да формадағы қызметкерлері есебіндегі еріктілер құрамындағы азаматтарды тартуға, қойылған талаптарға сай тұлғаларды және Мемлекеттік шекараны қорғау кезінде ерекшеленген азаматтарды көтермелеуге, арнайы әскери оқу орындарына түсуді ұсынуға;</w:t>
      </w:r>
    </w:p>
    <w:bookmarkEnd w:id="54"/>
    <w:bookmarkStart w:name="z63" w:id="55"/>
    <w:p>
      <w:pPr>
        <w:spacing w:after="0"/>
        <w:ind w:left="0"/>
        <w:jc w:val="both"/>
      </w:pPr>
      <w:r>
        <w:rPr>
          <w:rFonts w:ascii="Times New Roman"/>
          <w:b w:val="false"/>
          <w:i w:val="false"/>
          <w:color w:val="000000"/>
          <w:sz w:val="28"/>
        </w:rPr>
        <w:t>
      21) Қазақстан Республикасының тұрғындарын өткізу пункттеріндегі құқық бұзушылықтардың алдын-алуға бағытталған құқықтық тәрбиелеуге қатысуға, тұрғындарды құқық бұзушылықтар, құқық бұзушыларды іздеу және басқа да мақсаттар туралы ақпараттандыру үшін бұқаралық ақпараттар құралдарын қолдануға;</w:t>
      </w:r>
    </w:p>
    <w:bookmarkEnd w:id="55"/>
    <w:bookmarkStart w:name="z64" w:id="56"/>
    <w:p>
      <w:pPr>
        <w:spacing w:after="0"/>
        <w:ind w:left="0"/>
        <w:jc w:val="both"/>
      </w:pPr>
      <w:r>
        <w:rPr>
          <w:rFonts w:ascii="Times New Roman"/>
          <w:b w:val="false"/>
          <w:i w:val="false"/>
          <w:color w:val="000000"/>
          <w:sz w:val="28"/>
        </w:rPr>
        <w:t>
      22) Қазақстан Республикасының "</w:t>
      </w:r>
      <w:r>
        <w:rPr>
          <w:rFonts w:ascii="Times New Roman"/>
          <w:b w:val="false"/>
          <w:i w:val="false"/>
          <w:color w:val="000000"/>
          <w:sz w:val="28"/>
        </w:rPr>
        <w:t>Қазақстан Республикасы Мемлекеттік шекарасы туралы</w:t>
      </w:r>
      <w:r>
        <w:rPr>
          <w:rFonts w:ascii="Times New Roman"/>
          <w:b w:val="false"/>
          <w:i w:val="false"/>
          <w:color w:val="000000"/>
          <w:sz w:val="28"/>
        </w:rPr>
        <w:t>" заңына сәйкес қару-жарақтар мен әскери техниканы, арнайы құралдарды, қызметтік жануарларды және физикалық күшті қолдануға;</w:t>
      </w:r>
    </w:p>
    <w:bookmarkEnd w:id="56"/>
    <w:bookmarkStart w:name="z65" w:id="57"/>
    <w:p>
      <w:pPr>
        <w:spacing w:after="0"/>
        <w:ind w:left="0"/>
        <w:jc w:val="both"/>
      </w:pPr>
      <w:r>
        <w:rPr>
          <w:rFonts w:ascii="Times New Roman"/>
          <w:b w:val="false"/>
          <w:i w:val="false"/>
          <w:color w:val="000000"/>
          <w:sz w:val="28"/>
        </w:rPr>
        <w:t>
      23) шекаралық кеңістіктегі жасалған немесе дайындалып жатқан құқық бұзушылықтар туралы хабарламалар мен өтініштерді қарастыруға, оларды тіркеуге және сәйкес шараларды қолдануға;</w:t>
      </w:r>
    </w:p>
    <w:bookmarkEnd w:id="57"/>
    <w:bookmarkStart w:name="z66" w:id="58"/>
    <w:p>
      <w:pPr>
        <w:spacing w:after="0"/>
        <w:ind w:left="0"/>
        <w:jc w:val="both"/>
      </w:pPr>
      <w:r>
        <w:rPr>
          <w:rFonts w:ascii="Times New Roman"/>
          <w:b w:val="false"/>
          <w:i w:val="false"/>
          <w:color w:val="000000"/>
          <w:sz w:val="28"/>
        </w:rPr>
        <w:t>
      24) Мемлекеттік шекараны қорғау бойынша тапсырмалардың орындалуын қамтамасыз еткізетін ақпараттық жүйелер мен арнайыландырылған есепті жасауға және қолдануға;</w:t>
      </w:r>
    </w:p>
    <w:bookmarkEnd w:id="58"/>
    <w:bookmarkStart w:name="z67" w:id="59"/>
    <w:p>
      <w:pPr>
        <w:spacing w:after="0"/>
        <w:ind w:left="0"/>
        <w:jc w:val="both"/>
      </w:pPr>
      <w:r>
        <w:rPr>
          <w:rFonts w:ascii="Times New Roman"/>
          <w:b w:val="false"/>
          <w:i w:val="false"/>
          <w:color w:val="000000"/>
          <w:sz w:val="28"/>
        </w:rPr>
        <w:t>
      25) Мемлекеттік шекараны күзету мен қорғау облысындағы ғылыми-зерттеу жұмыстарының қорытындыларының енгізілуін қамтамасыз ету;</w:t>
      </w:r>
    </w:p>
    <w:bookmarkEnd w:id="59"/>
    <w:bookmarkStart w:name="z68" w:id="60"/>
    <w:p>
      <w:pPr>
        <w:spacing w:after="0"/>
        <w:ind w:left="0"/>
        <w:jc w:val="both"/>
      </w:pPr>
      <w:r>
        <w:rPr>
          <w:rFonts w:ascii="Times New Roman"/>
          <w:b w:val="false"/>
          <w:i w:val="false"/>
          <w:color w:val="000000"/>
          <w:sz w:val="28"/>
        </w:rPr>
        <w:t>
      26) Мемлекеттік шекараны күзету мен қорғауға қатысатын әскери қызметшілердің киім түрі мен жабдықталуын анықтауға;</w:t>
      </w:r>
    </w:p>
    <w:bookmarkEnd w:id="60"/>
    <w:bookmarkStart w:name="z69" w:id="61"/>
    <w:p>
      <w:pPr>
        <w:spacing w:after="0"/>
        <w:ind w:left="0"/>
        <w:jc w:val="both"/>
      </w:pPr>
      <w:r>
        <w:rPr>
          <w:rFonts w:ascii="Times New Roman"/>
          <w:b w:val="false"/>
          <w:i w:val="false"/>
          <w:color w:val="000000"/>
          <w:sz w:val="28"/>
        </w:rPr>
        <w:t>
      27) мемлекеттік бақылаушы органдармен бірлесіп бекітілген тәртіпте Мемлекеттік шекара арқылы өткізілетін көлік құралдары, жүктер мен тауарларды тексеруді жүзеге асыруға;</w:t>
      </w:r>
    </w:p>
    <w:bookmarkEnd w:id="61"/>
    <w:bookmarkStart w:name="z70" w:id="62"/>
    <w:p>
      <w:pPr>
        <w:spacing w:after="0"/>
        <w:ind w:left="0"/>
        <w:jc w:val="both"/>
      </w:pPr>
      <w:r>
        <w:rPr>
          <w:rFonts w:ascii="Times New Roman"/>
          <w:b w:val="false"/>
          <w:i w:val="false"/>
          <w:color w:val="000000"/>
          <w:sz w:val="28"/>
        </w:rPr>
        <w:t>
      28) көлік құралдарын шығарып салуға және оларға шекаралық нарядтарды орналастыру;</w:t>
      </w:r>
    </w:p>
    <w:bookmarkEnd w:id="62"/>
    <w:bookmarkStart w:name="z71" w:id="63"/>
    <w:p>
      <w:pPr>
        <w:spacing w:after="0"/>
        <w:ind w:left="0"/>
        <w:jc w:val="both"/>
      </w:pPr>
      <w:r>
        <w:rPr>
          <w:rFonts w:ascii="Times New Roman"/>
          <w:b w:val="false"/>
          <w:i w:val="false"/>
          <w:color w:val="000000"/>
          <w:sz w:val="28"/>
        </w:rPr>
        <w:t>
      29) құқық бұзушыларды қудалау кезінде ұйымдардың аумағына және бөлмелеріне кедергісіз (қажет болған жағдайда құлыпталатын құрылғыларды бұзу арқылы) кез келген уақытта кіруге, сонымен қатар оларды тексеріп қарауға (сәйкес прокурорды жиырма төрт сағат ішінде ескерту арқылы);</w:t>
      </w:r>
    </w:p>
    <w:bookmarkEnd w:id="63"/>
    <w:bookmarkStart w:name="z72" w:id="64"/>
    <w:p>
      <w:pPr>
        <w:spacing w:after="0"/>
        <w:ind w:left="0"/>
        <w:jc w:val="both"/>
      </w:pPr>
      <w:r>
        <w:rPr>
          <w:rFonts w:ascii="Times New Roman"/>
          <w:b w:val="false"/>
          <w:i w:val="false"/>
          <w:color w:val="000000"/>
          <w:sz w:val="28"/>
        </w:rPr>
        <w:t>
      30) азаматтардан Мемлекеттік шекарада бекітілген тәртіпті орындауды, Қазақстан Республикасы Ұлттық қауіпсіздік комитеті Шекара қызметінің жұмысына кедергі келтіретін заңсыз әрекеттерді тоқтатуды талап етуге, сол талаптар орындалмаған жағдайда Қазақстан Республикасының заңдарымен қарастырылған шараларды қолдануға;</w:t>
      </w:r>
    </w:p>
    <w:bookmarkEnd w:id="64"/>
    <w:bookmarkStart w:name="z73" w:id="65"/>
    <w:p>
      <w:pPr>
        <w:spacing w:after="0"/>
        <w:ind w:left="0"/>
        <w:jc w:val="both"/>
      </w:pPr>
      <w:r>
        <w:rPr>
          <w:rFonts w:ascii="Times New Roman"/>
          <w:b w:val="false"/>
          <w:i w:val="false"/>
          <w:color w:val="000000"/>
          <w:sz w:val="28"/>
        </w:rPr>
        <w:t>
      31) өткізу пункттерінде режимді бұзған әкімшілік ұстауға ұшыраған тұлғаларды күту үшін арнайы жабдықталған Қазақстан Республикасы Ұлттық қауіпсіздік комитеті Шекара қызметінің бөлмелерінде ұстауға;</w:t>
      </w:r>
    </w:p>
    <w:bookmarkEnd w:id="65"/>
    <w:bookmarkStart w:name="z74" w:id="66"/>
    <w:p>
      <w:pPr>
        <w:spacing w:after="0"/>
        <w:ind w:left="0"/>
        <w:jc w:val="both"/>
      </w:pPr>
      <w:r>
        <w:rPr>
          <w:rFonts w:ascii="Times New Roman"/>
          <w:b w:val="false"/>
          <w:i w:val="false"/>
          <w:color w:val="000000"/>
          <w:sz w:val="28"/>
        </w:rPr>
        <w:t>
      32) Қазақстан Республикасының қылмыстық-процессуалдық заңнамасына сәйкес әкімшілік ұстауға ұшыраған тұлғаларды күту үшін арнайы жабдықталған уақытша ұстау изоляторына, тергеу изоляторына отырғызуға;</w:t>
      </w:r>
    </w:p>
    <w:bookmarkEnd w:id="66"/>
    <w:bookmarkStart w:name="z75" w:id="67"/>
    <w:p>
      <w:pPr>
        <w:spacing w:after="0"/>
        <w:ind w:left="0"/>
        <w:jc w:val="both"/>
      </w:pPr>
      <w:r>
        <w:rPr>
          <w:rFonts w:ascii="Times New Roman"/>
          <w:b w:val="false"/>
          <w:i w:val="false"/>
          <w:color w:val="000000"/>
          <w:sz w:val="28"/>
        </w:rPr>
        <w:t>
      33) шекаралық кеңістіктегі белгіленген тәртіпті бұзудың жағдайын түсіндіру мақсатында аумақтық бөлімшелерге тұлғаларды шақыруға;</w:t>
      </w:r>
    </w:p>
    <w:bookmarkEnd w:id="67"/>
    <w:bookmarkStart w:name="z76" w:id="68"/>
    <w:p>
      <w:pPr>
        <w:spacing w:after="0"/>
        <w:ind w:left="0"/>
        <w:jc w:val="both"/>
      </w:pPr>
      <w:r>
        <w:rPr>
          <w:rFonts w:ascii="Times New Roman"/>
          <w:b w:val="false"/>
          <w:i w:val="false"/>
          <w:color w:val="000000"/>
          <w:sz w:val="28"/>
        </w:rPr>
        <w:t>
      34) Қазақстан Республикасының шекаралық қауіпсіздігін қамтамасыз ету және шекаралық саясатты іске асыру облысындағы ұйымдар мен құзыретті органдардың қызметін өз құзыреттілігі шегінде бағыттауға, Мемлекеттік шекараны қорғауға қатысатын немесе Мемлекеттік шекараны қорғау қызметін атқаратын аумақтық құзыретті органдар мен өзінің күштерін әрекеттестіруді ұйымдастыруға;</w:t>
      </w:r>
    </w:p>
    <w:bookmarkEnd w:id="68"/>
    <w:bookmarkStart w:name="z77" w:id="69"/>
    <w:p>
      <w:pPr>
        <w:spacing w:after="0"/>
        <w:ind w:left="0"/>
        <w:jc w:val="both"/>
      </w:pPr>
      <w:r>
        <w:rPr>
          <w:rFonts w:ascii="Times New Roman"/>
          <w:b w:val="false"/>
          <w:i w:val="false"/>
          <w:color w:val="000000"/>
          <w:sz w:val="28"/>
        </w:rPr>
        <w:t>
      35)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69"/>
    <w:bookmarkStart w:name="z78" w:id="70"/>
    <w:p>
      <w:pPr>
        <w:spacing w:after="0"/>
        <w:ind w:left="0"/>
        <w:jc w:val="both"/>
      </w:pPr>
      <w:r>
        <w:rPr>
          <w:rFonts w:ascii="Times New Roman"/>
          <w:b w:val="false"/>
          <w:i w:val="false"/>
          <w:color w:val="000000"/>
          <w:sz w:val="28"/>
        </w:rPr>
        <w:t>
      36)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70"/>
    <w:bookmarkStart w:name="z79" w:id="71"/>
    <w:p>
      <w:pPr>
        <w:spacing w:after="0"/>
        <w:ind w:left="0"/>
        <w:jc w:val="both"/>
      </w:pPr>
      <w:r>
        <w:rPr>
          <w:rFonts w:ascii="Times New Roman"/>
          <w:b w:val="false"/>
          <w:i w:val="false"/>
          <w:color w:val="000000"/>
          <w:sz w:val="28"/>
        </w:rPr>
        <w:t>
      37) Басқарманың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71"/>
    <w:bookmarkStart w:name="z80" w:id="72"/>
    <w:p>
      <w:pPr>
        <w:spacing w:after="0"/>
        <w:ind w:left="0"/>
        <w:jc w:val="both"/>
      </w:pPr>
      <w:r>
        <w:rPr>
          <w:rFonts w:ascii="Times New Roman"/>
          <w:b w:val="false"/>
          <w:i w:val="false"/>
          <w:color w:val="000000"/>
          <w:sz w:val="28"/>
        </w:rPr>
        <w:t>
      38) Басқарманың қарамағындағы мүлікпен белгіленген тәртіпте иелік ету және пайдалану;</w:t>
      </w:r>
    </w:p>
    <w:bookmarkEnd w:id="72"/>
    <w:bookmarkStart w:name="z81" w:id="73"/>
    <w:p>
      <w:pPr>
        <w:spacing w:after="0"/>
        <w:ind w:left="0"/>
        <w:jc w:val="both"/>
      </w:pPr>
      <w:r>
        <w:rPr>
          <w:rFonts w:ascii="Times New Roman"/>
          <w:b w:val="false"/>
          <w:i w:val="false"/>
          <w:color w:val="000000"/>
          <w:sz w:val="28"/>
        </w:rPr>
        <w:t>
      39) талап-арыз жұмыстарын жүргізу;</w:t>
      </w:r>
    </w:p>
    <w:bookmarkEnd w:id="73"/>
    <w:bookmarkStart w:name="z82" w:id="74"/>
    <w:p>
      <w:pPr>
        <w:spacing w:after="0"/>
        <w:ind w:left="0"/>
        <w:jc w:val="both"/>
      </w:pPr>
      <w:r>
        <w:rPr>
          <w:rFonts w:ascii="Times New Roman"/>
          <w:b w:val="false"/>
          <w:i w:val="false"/>
          <w:color w:val="000000"/>
          <w:sz w:val="28"/>
        </w:rPr>
        <w:t>
      40) қаржылық, материалдық және техникалық қамтамасыз етуді жетілдіру мәселелері бойынша ұсыныстар әзірлеу;</w:t>
      </w:r>
    </w:p>
    <w:bookmarkEnd w:id="74"/>
    <w:bookmarkStart w:name="z83" w:id="75"/>
    <w:p>
      <w:pPr>
        <w:spacing w:after="0"/>
        <w:ind w:left="0"/>
        <w:jc w:val="both"/>
      </w:pPr>
      <w:r>
        <w:rPr>
          <w:rFonts w:ascii="Times New Roman"/>
          <w:b w:val="false"/>
          <w:i w:val="false"/>
          <w:color w:val="000000"/>
          <w:sz w:val="28"/>
        </w:rPr>
        <w:t>
      41) Басқарма жеке құрамының лауазымдық міндеттерін айқындау;</w:t>
      </w:r>
    </w:p>
    <w:bookmarkEnd w:id="75"/>
    <w:bookmarkStart w:name="z84" w:id="76"/>
    <w:p>
      <w:pPr>
        <w:spacing w:after="0"/>
        <w:ind w:left="0"/>
        <w:jc w:val="both"/>
      </w:pPr>
      <w:r>
        <w:rPr>
          <w:rFonts w:ascii="Times New Roman"/>
          <w:b w:val="false"/>
          <w:i w:val="false"/>
          <w:color w:val="000000"/>
          <w:sz w:val="28"/>
        </w:rPr>
        <w:t>
      42)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76"/>
    <w:bookmarkStart w:name="z85" w:id="77"/>
    <w:p>
      <w:pPr>
        <w:spacing w:after="0"/>
        <w:ind w:left="0"/>
        <w:jc w:val="both"/>
      </w:pPr>
      <w:r>
        <w:rPr>
          <w:rFonts w:ascii="Times New Roman"/>
          <w:b w:val="false"/>
          <w:i w:val="false"/>
          <w:color w:val="000000"/>
          <w:sz w:val="28"/>
        </w:rPr>
        <w:t>
      43)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77"/>
    <w:bookmarkStart w:name="z86" w:id="78"/>
    <w:p>
      <w:pPr>
        <w:spacing w:after="0"/>
        <w:ind w:left="0"/>
        <w:jc w:val="both"/>
      </w:pPr>
      <w:r>
        <w:rPr>
          <w:rFonts w:ascii="Times New Roman"/>
          <w:b w:val="false"/>
          <w:i w:val="false"/>
          <w:color w:val="000000"/>
          <w:sz w:val="28"/>
        </w:rPr>
        <w:t xml:space="preserve">
      44)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78"/>
    <w:bookmarkStart w:name="z87" w:id="79"/>
    <w:p>
      <w:pPr>
        <w:spacing w:after="0"/>
        <w:ind w:left="0"/>
        <w:jc w:val="both"/>
      </w:pPr>
      <w:r>
        <w:rPr>
          <w:rFonts w:ascii="Times New Roman"/>
          <w:b w:val="false"/>
          <w:i w:val="false"/>
          <w:color w:val="000000"/>
          <w:sz w:val="28"/>
        </w:rPr>
        <w:t>
      45) сотқа жүгіну;</w:t>
      </w:r>
    </w:p>
    <w:bookmarkEnd w:id="79"/>
    <w:bookmarkStart w:name="z88" w:id="80"/>
    <w:p>
      <w:pPr>
        <w:spacing w:after="0"/>
        <w:ind w:left="0"/>
        <w:jc w:val="both"/>
      </w:pPr>
      <w:r>
        <w:rPr>
          <w:rFonts w:ascii="Times New Roman"/>
          <w:b w:val="false"/>
          <w:i w:val="false"/>
          <w:color w:val="000000"/>
          <w:sz w:val="28"/>
        </w:rPr>
        <w:t>
      46)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80"/>
    <w:bookmarkStart w:name="z89" w:id="81"/>
    <w:p>
      <w:pPr>
        <w:spacing w:after="0"/>
        <w:ind w:left="0"/>
        <w:jc w:val="both"/>
      </w:pPr>
      <w:r>
        <w:rPr>
          <w:rFonts w:ascii="Times New Roman"/>
          <w:b w:val="false"/>
          <w:i w:val="false"/>
          <w:color w:val="000000"/>
          <w:sz w:val="28"/>
        </w:rPr>
        <w:t>
      15. Функциялары:</w:t>
      </w:r>
    </w:p>
    <w:bookmarkEnd w:id="81"/>
    <w:bookmarkStart w:name="z90" w:id="82"/>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міндеттердің орындалуын қамтамасыз етеді;</w:t>
      </w:r>
    </w:p>
    <w:bookmarkEnd w:id="82"/>
    <w:bookmarkStart w:name="z91" w:id="83"/>
    <w:p>
      <w:pPr>
        <w:spacing w:after="0"/>
        <w:ind w:left="0"/>
        <w:jc w:val="both"/>
      </w:pPr>
      <w:r>
        <w:rPr>
          <w:rFonts w:ascii="Times New Roman"/>
          <w:b w:val="false"/>
          <w:i w:val="false"/>
          <w:color w:val="000000"/>
          <w:sz w:val="28"/>
        </w:rPr>
        <w:t>
      2) шекаралық саясатты іске асырады;</w:t>
      </w:r>
    </w:p>
    <w:bookmarkEnd w:id="83"/>
    <w:bookmarkStart w:name="z92" w:id="84"/>
    <w:p>
      <w:pPr>
        <w:spacing w:after="0"/>
        <w:ind w:left="0"/>
        <w:jc w:val="both"/>
      </w:pPr>
      <w:r>
        <w:rPr>
          <w:rFonts w:ascii="Times New Roman"/>
          <w:b w:val="false"/>
          <w:i w:val="false"/>
          <w:color w:val="000000"/>
          <w:sz w:val="28"/>
        </w:rPr>
        <w:t>
      3) Басқарманың және оның құрылымдық бөлімшелерін, жауынгерлік және жедел-қызметтік әзірліктің түрлі дәрежесіне келтіруге ұдайы дайындығын қамтамасыз етеді;</w:t>
      </w:r>
    </w:p>
    <w:bookmarkEnd w:id="84"/>
    <w:bookmarkStart w:name="z93" w:id="85"/>
    <w:p>
      <w:pPr>
        <w:spacing w:after="0"/>
        <w:ind w:left="0"/>
        <w:jc w:val="both"/>
      </w:pPr>
      <w:r>
        <w:rPr>
          <w:rFonts w:ascii="Times New Roman"/>
          <w:b w:val="false"/>
          <w:i w:val="false"/>
          <w:color w:val="000000"/>
          <w:sz w:val="28"/>
        </w:rPr>
        <w:t>
      4) шекаралық бақылау бөлімшелерінің Қазақстан Республикасының Мемлекеттік шекарасынан тұлғалардың, көліктердің, жүктер мен тауарларды өткізу бойынша іс-қимылын ұйымдастырады;</w:t>
      </w:r>
    </w:p>
    <w:bookmarkEnd w:id="85"/>
    <w:bookmarkStart w:name="z94" w:id="86"/>
    <w:p>
      <w:pPr>
        <w:spacing w:after="0"/>
        <w:ind w:left="0"/>
        <w:jc w:val="both"/>
      </w:pPr>
      <w:r>
        <w:rPr>
          <w:rFonts w:ascii="Times New Roman"/>
          <w:b w:val="false"/>
          <w:i w:val="false"/>
          <w:color w:val="000000"/>
          <w:sz w:val="28"/>
        </w:rPr>
        <w:t>
      5) жауынгерлік кезекшілік пен жауынгерлік қызметті ұйымдастырады;</w:t>
      </w:r>
    </w:p>
    <w:bookmarkEnd w:id="86"/>
    <w:bookmarkStart w:name="z95" w:id="87"/>
    <w:p>
      <w:pPr>
        <w:spacing w:after="0"/>
        <w:ind w:left="0"/>
        <w:jc w:val="both"/>
      </w:pPr>
      <w:r>
        <w:rPr>
          <w:rFonts w:ascii="Times New Roman"/>
          <w:b w:val="false"/>
          <w:i w:val="false"/>
          <w:color w:val="000000"/>
          <w:sz w:val="28"/>
        </w:rPr>
        <w:t>
      6) құрылымдық бөлімшелерінің жауынгерлік дайындығының сапасын көтеруді қамтамасыз ету бойынша іс-шаралар жүргізеді;</w:t>
      </w:r>
    </w:p>
    <w:bookmarkEnd w:id="87"/>
    <w:bookmarkStart w:name="z96" w:id="88"/>
    <w:p>
      <w:pPr>
        <w:spacing w:after="0"/>
        <w:ind w:left="0"/>
        <w:jc w:val="both"/>
      </w:pPr>
      <w:r>
        <w:rPr>
          <w:rFonts w:ascii="Times New Roman"/>
          <w:b w:val="false"/>
          <w:i w:val="false"/>
          <w:color w:val="000000"/>
          <w:sz w:val="28"/>
        </w:rPr>
        <w:t>
      7) мамандардың Мемлекеттік шекара күзетінде қолданылуы мен дайындау әдістерін жетілдіру бойынша жұмыстарына қатысады;</w:t>
      </w:r>
    </w:p>
    <w:bookmarkEnd w:id="88"/>
    <w:bookmarkStart w:name="z97" w:id="89"/>
    <w:p>
      <w:pPr>
        <w:spacing w:after="0"/>
        <w:ind w:left="0"/>
        <w:jc w:val="both"/>
      </w:pPr>
      <w:r>
        <w:rPr>
          <w:rFonts w:ascii="Times New Roman"/>
          <w:b w:val="false"/>
          <w:i w:val="false"/>
          <w:color w:val="000000"/>
          <w:sz w:val="28"/>
        </w:rPr>
        <w:t>
      8) мемлекеттік органдармен басқармаларымен және шаруашылық жүргізу субъектілерімен белгіленген тәртіпте өзара әрекеттесуді жүзеге асырады;</w:t>
      </w:r>
    </w:p>
    <w:bookmarkEnd w:id="89"/>
    <w:bookmarkStart w:name="z98" w:id="90"/>
    <w:p>
      <w:pPr>
        <w:spacing w:after="0"/>
        <w:ind w:left="0"/>
        <w:jc w:val="both"/>
      </w:pPr>
      <w:r>
        <w:rPr>
          <w:rFonts w:ascii="Times New Roman"/>
          <w:b w:val="false"/>
          <w:i w:val="false"/>
          <w:color w:val="000000"/>
          <w:sz w:val="28"/>
        </w:rPr>
        <w:t>
      9) Басқарманың құрылымдық бөлімшелерінің іс-қимылының үйлесімділігін қамтамасыз етеді және басқаруды жүзеге асырады, оларға тәжірибелік және әдістемелік көмек көрсетеді;</w:t>
      </w:r>
    </w:p>
    <w:bookmarkEnd w:id="90"/>
    <w:bookmarkStart w:name="z99" w:id="91"/>
    <w:p>
      <w:pPr>
        <w:spacing w:after="0"/>
        <w:ind w:left="0"/>
        <w:jc w:val="both"/>
      </w:pPr>
      <w:r>
        <w:rPr>
          <w:rFonts w:ascii="Times New Roman"/>
          <w:b w:val="false"/>
          <w:i w:val="false"/>
          <w:color w:val="000000"/>
          <w:sz w:val="28"/>
        </w:rPr>
        <w:t>
      10) белгіленген тәртіпте ұйымдастырушылық-штаттық ұсыныстар енгізеді;</w:t>
      </w:r>
    </w:p>
    <w:bookmarkEnd w:id="91"/>
    <w:bookmarkStart w:name="z100" w:id="92"/>
    <w:p>
      <w:pPr>
        <w:spacing w:after="0"/>
        <w:ind w:left="0"/>
        <w:jc w:val="both"/>
      </w:pPr>
      <w:r>
        <w:rPr>
          <w:rFonts w:ascii="Times New Roman"/>
          <w:b w:val="false"/>
          <w:i w:val="false"/>
          <w:color w:val="000000"/>
          <w:sz w:val="28"/>
        </w:rPr>
        <w:t>
      11) Басқарманың жедел-қызметтік жауынгерлік қызметінде кадрлық, идеологиялық (патриоттық) және тәрбиелік жұмысты жүзеге асырады;</w:t>
      </w:r>
    </w:p>
    <w:bookmarkEnd w:id="92"/>
    <w:bookmarkStart w:name="z101" w:id="93"/>
    <w:p>
      <w:pPr>
        <w:spacing w:after="0"/>
        <w:ind w:left="0"/>
        <w:jc w:val="both"/>
      </w:pPr>
      <w:r>
        <w:rPr>
          <w:rFonts w:ascii="Times New Roman"/>
          <w:b w:val="false"/>
          <w:i w:val="false"/>
          <w:color w:val="000000"/>
          <w:sz w:val="28"/>
        </w:rPr>
        <w:t>
      12) әскери қызметтің қауіпсіз шарттарын қамтамасыз ету, әскери ұжымдардың бірлесуі, құқық бұзушылықтардың алдын-алу, әскери заң және тәртіпті нығайту бойынша жұмыстарды ұйымдастырады және жүзеге асырады;</w:t>
      </w:r>
    </w:p>
    <w:bookmarkEnd w:id="93"/>
    <w:bookmarkStart w:name="z102" w:id="94"/>
    <w:p>
      <w:pPr>
        <w:spacing w:after="0"/>
        <w:ind w:left="0"/>
        <w:jc w:val="both"/>
      </w:pPr>
      <w:r>
        <w:rPr>
          <w:rFonts w:ascii="Times New Roman"/>
          <w:b w:val="false"/>
          <w:i w:val="false"/>
          <w:color w:val="000000"/>
          <w:sz w:val="28"/>
        </w:rPr>
        <w:t>
      13) Басқарманың кадрлар құрамымен әлеуметтік-құқықтық жұмыстарды ұйымдастырады және әскери қызметшілер мен олардың жанұясына әлеуметтік және құқықтық кепілділікті қамтамасыз етеді;</w:t>
      </w:r>
    </w:p>
    <w:bookmarkEnd w:id="94"/>
    <w:bookmarkStart w:name="z103" w:id="95"/>
    <w:p>
      <w:pPr>
        <w:spacing w:after="0"/>
        <w:ind w:left="0"/>
        <w:jc w:val="both"/>
      </w:pPr>
      <w:r>
        <w:rPr>
          <w:rFonts w:ascii="Times New Roman"/>
          <w:b w:val="false"/>
          <w:i w:val="false"/>
          <w:color w:val="000000"/>
          <w:sz w:val="28"/>
        </w:rPr>
        <w:t>
      14) кадрлардың орналастыруын және әскери дәрежелерін иелік етуді жүзеге асырады, номенклатураға сәйкес әскери дәрежелерді иелік ету және лауазымға тағайындау бойынша ұсыныстарды Қазақстан Республикасы Ұлттық қауіпсіздік комитеті Төрағасының орынбасары – Шекара қызметінің директорына қарастыруға кіргізеді;</w:t>
      </w:r>
    </w:p>
    <w:bookmarkEnd w:id="95"/>
    <w:bookmarkStart w:name="z104" w:id="96"/>
    <w:p>
      <w:pPr>
        <w:spacing w:after="0"/>
        <w:ind w:left="0"/>
        <w:jc w:val="both"/>
      </w:pPr>
      <w:r>
        <w:rPr>
          <w:rFonts w:ascii="Times New Roman"/>
          <w:b w:val="false"/>
          <w:i w:val="false"/>
          <w:color w:val="000000"/>
          <w:sz w:val="28"/>
        </w:rPr>
        <w:t>
      15) Басқарманы жеке құраммен толықтыруды жүргізеді және жұмысшыларды қабылдауды ұйымдастырады;</w:t>
      </w:r>
    </w:p>
    <w:bookmarkEnd w:id="96"/>
    <w:bookmarkStart w:name="z105" w:id="97"/>
    <w:p>
      <w:pPr>
        <w:spacing w:after="0"/>
        <w:ind w:left="0"/>
        <w:jc w:val="both"/>
      </w:pPr>
      <w:r>
        <w:rPr>
          <w:rFonts w:ascii="Times New Roman"/>
          <w:b w:val="false"/>
          <w:i w:val="false"/>
          <w:color w:val="000000"/>
          <w:sz w:val="28"/>
        </w:rPr>
        <w:t>
      16) кадрлардың кәсіби даярлығын ұйымдастыру және оны өткізу сапасына бақылауды жүзеге асырады;</w:t>
      </w:r>
    </w:p>
    <w:bookmarkEnd w:id="97"/>
    <w:bookmarkStart w:name="z106" w:id="98"/>
    <w:p>
      <w:pPr>
        <w:spacing w:after="0"/>
        <w:ind w:left="0"/>
        <w:jc w:val="both"/>
      </w:pPr>
      <w:r>
        <w:rPr>
          <w:rFonts w:ascii="Times New Roman"/>
          <w:b w:val="false"/>
          <w:i w:val="false"/>
          <w:color w:val="000000"/>
          <w:sz w:val="28"/>
        </w:rPr>
        <w:t>
      17) жауынгерлік, техникалық, тылдық, қаржы, ақпараттық, медициналық және басқа да қамтамасыз ету түрлерінің перспективалық жоспарлауын жүзеге асырады;</w:t>
      </w:r>
    </w:p>
    <w:bookmarkEnd w:id="98"/>
    <w:bookmarkStart w:name="z107" w:id="99"/>
    <w:p>
      <w:pPr>
        <w:spacing w:after="0"/>
        <w:ind w:left="0"/>
        <w:jc w:val="both"/>
      </w:pPr>
      <w:r>
        <w:rPr>
          <w:rFonts w:ascii="Times New Roman"/>
          <w:b w:val="false"/>
          <w:i w:val="false"/>
          <w:color w:val="000000"/>
          <w:sz w:val="28"/>
        </w:rPr>
        <w:t>
      18) бюджеттік қаражаттардың мақсатты пайдалануын қамтамасыз етеді;</w:t>
      </w:r>
    </w:p>
    <w:bookmarkEnd w:id="99"/>
    <w:bookmarkStart w:name="z108" w:id="100"/>
    <w:p>
      <w:pPr>
        <w:spacing w:after="0"/>
        <w:ind w:left="0"/>
        <w:jc w:val="both"/>
      </w:pPr>
      <w:r>
        <w:rPr>
          <w:rFonts w:ascii="Times New Roman"/>
          <w:b w:val="false"/>
          <w:i w:val="false"/>
          <w:color w:val="000000"/>
          <w:sz w:val="28"/>
        </w:rPr>
        <w:t>
      19) Басқарманың және оның құрылымдық бөлімшелерінің өртке қарсы қорғалуын қамтамасыз ету бойынша шаралар тұжырымдайды және қабылдайды;</w:t>
      </w:r>
    </w:p>
    <w:bookmarkEnd w:id="100"/>
    <w:bookmarkStart w:name="z109" w:id="101"/>
    <w:p>
      <w:pPr>
        <w:spacing w:after="0"/>
        <w:ind w:left="0"/>
        <w:jc w:val="both"/>
      </w:pPr>
      <w:r>
        <w:rPr>
          <w:rFonts w:ascii="Times New Roman"/>
          <w:b w:val="false"/>
          <w:i w:val="false"/>
          <w:color w:val="000000"/>
          <w:sz w:val="28"/>
        </w:rPr>
        <w:t>
      20) жауынгерлік және жұмылдыру әзірлігін, жауынгерлік қабілеттілікті, жауынгерлік және жұмылдыру даярлықты ұстап тұрады;</w:t>
      </w:r>
    </w:p>
    <w:bookmarkEnd w:id="101"/>
    <w:bookmarkStart w:name="z110" w:id="102"/>
    <w:p>
      <w:pPr>
        <w:spacing w:after="0"/>
        <w:ind w:left="0"/>
        <w:jc w:val="both"/>
      </w:pPr>
      <w:r>
        <w:rPr>
          <w:rFonts w:ascii="Times New Roman"/>
          <w:b w:val="false"/>
          <w:i w:val="false"/>
          <w:color w:val="000000"/>
          <w:sz w:val="28"/>
        </w:rPr>
        <w:t>
      21) ведомстволық байланыс желілерін ұйымдастыру мен жұмыс істеуін қамтамасыз ету және оларды дамыту бойынша ұсыныстар дайындайды;</w:t>
      </w:r>
    </w:p>
    <w:bookmarkEnd w:id="102"/>
    <w:bookmarkStart w:name="z111" w:id="103"/>
    <w:p>
      <w:pPr>
        <w:spacing w:after="0"/>
        <w:ind w:left="0"/>
        <w:jc w:val="both"/>
      </w:pPr>
      <w:r>
        <w:rPr>
          <w:rFonts w:ascii="Times New Roman"/>
          <w:b w:val="false"/>
          <w:i w:val="false"/>
          <w:color w:val="000000"/>
          <w:sz w:val="28"/>
        </w:rPr>
        <w:t>
      22) шифрланған, құпияландырылған және кодталған байланысты ұйымдастыру мен жұмыс істеуін қамтамасыз етеді;</w:t>
      </w:r>
    </w:p>
    <w:bookmarkEnd w:id="103"/>
    <w:bookmarkStart w:name="z112" w:id="104"/>
    <w:p>
      <w:pPr>
        <w:spacing w:after="0"/>
        <w:ind w:left="0"/>
        <w:jc w:val="both"/>
      </w:pPr>
      <w:r>
        <w:rPr>
          <w:rFonts w:ascii="Times New Roman"/>
          <w:b w:val="false"/>
          <w:i w:val="false"/>
          <w:color w:val="000000"/>
          <w:sz w:val="28"/>
        </w:rPr>
        <w:t>
      23) Басқарманың ақпараттық-коммуникациялық инфрақұрылым объектілеріне жүйелік-техникалық қызмет көрсетуді қамтамасыз етуді жүзеге асырады;</w:t>
      </w:r>
    </w:p>
    <w:bookmarkEnd w:id="104"/>
    <w:bookmarkStart w:name="z113" w:id="105"/>
    <w:p>
      <w:pPr>
        <w:spacing w:after="0"/>
        <w:ind w:left="0"/>
        <w:jc w:val="both"/>
      </w:pPr>
      <w:r>
        <w:rPr>
          <w:rFonts w:ascii="Times New Roman"/>
          <w:b w:val="false"/>
          <w:i w:val="false"/>
          <w:color w:val="000000"/>
          <w:sz w:val="28"/>
        </w:rPr>
        <w:t>
      24) Басқарманың ақпараттандыру объектілерінің ақпараттық қауіпсіздікті қамтамасыз ету жөніндегі іс-шараларға қатысады;</w:t>
      </w:r>
    </w:p>
    <w:bookmarkEnd w:id="105"/>
    <w:bookmarkStart w:name="z114" w:id="106"/>
    <w:p>
      <w:pPr>
        <w:spacing w:after="0"/>
        <w:ind w:left="0"/>
        <w:jc w:val="both"/>
      </w:pPr>
      <w:r>
        <w:rPr>
          <w:rFonts w:ascii="Times New Roman"/>
          <w:b w:val="false"/>
          <w:i w:val="false"/>
          <w:color w:val="000000"/>
          <w:sz w:val="28"/>
        </w:rPr>
        <w:t>
      25) диверсияға қарсы қауіпсіздігін және объектілерді күзетуді ұйымдастырады, сондай-ақ өткізу және объектішілік режимдерді қамтамасыз етеді;</w:t>
      </w:r>
    </w:p>
    <w:bookmarkEnd w:id="106"/>
    <w:bookmarkStart w:name="z115" w:id="107"/>
    <w:p>
      <w:pPr>
        <w:spacing w:after="0"/>
        <w:ind w:left="0"/>
        <w:jc w:val="both"/>
      </w:pPr>
      <w:r>
        <w:rPr>
          <w:rFonts w:ascii="Times New Roman"/>
          <w:b w:val="false"/>
          <w:i w:val="false"/>
          <w:color w:val="000000"/>
          <w:sz w:val="28"/>
        </w:rPr>
        <w:t>
      26) Қазақстан Республикасының заңдарында және Қазақстан Республикасы Президентінің актілерінде көзделген өзге де функцияларды жүзеге асырады</w:t>
      </w:r>
    </w:p>
    <w:bookmarkEnd w:id="107"/>
    <w:bookmarkStart w:name="z116" w:id="108"/>
    <w:p>
      <w:pPr>
        <w:spacing w:after="0"/>
        <w:ind w:left="0"/>
        <w:jc w:val="left"/>
      </w:pPr>
      <w:r>
        <w:rPr>
          <w:rFonts w:ascii="Times New Roman"/>
          <w:b/>
          <w:i w:val="false"/>
          <w:color w:val="000000"/>
        </w:rPr>
        <w:t xml:space="preserve"> 3-тарау. Басқарма басшысының қызметін ұйымдастыру кезіндегі мәртебесі мен өкілеттіктері</w:t>
      </w:r>
    </w:p>
    <w:bookmarkEnd w:id="108"/>
    <w:bookmarkStart w:name="z117" w:id="109"/>
    <w:p>
      <w:pPr>
        <w:spacing w:after="0"/>
        <w:ind w:left="0"/>
        <w:jc w:val="both"/>
      </w:pPr>
      <w:r>
        <w:rPr>
          <w:rFonts w:ascii="Times New Roman"/>
          <w:b w:val="false"/>
          <w:i w:val="false"/>
          <w:color w:val="000000"/>
          <w:sz w:val="28"/>
        </w:rPr>
        <w:t>
      16. Басқарманың қызметін басқару Басқарма бастығымен жүзеге асырылады, оған Басқармаға жүктелген міндеттердің орындалуы және оның өз өкілеттіктерін жүзеге асыруы үшін дербес жауапкершілік жүктеледі.</w:t>
      </w:r>
    </w:p>
    <w:bookmarkEnd w:id="109"/>
    <w:bookmarkStart w:name="z118" w:id="110"/>
    <w:p>
      <w:pPr>
        <w:spacing w:after="0"/>
        <w:ind w:left="0"/>
        <w:jc w:val="both"/>
      </w:pPr>
      <w:r>
        <w:rPr>
          <w:rFonts w:ascii="Times New Roman"/>
          <w:b w:val="false"/>
          <w:i w:val="false"/>
          <w:color w:val="000000"/>
          <w:sz w:val="28"/>
        </w:rPr>
        <w:t>
      17. Басқарма бастығы Қазақстан Республикасының заңнамасына сәйкес әскери лауазымға тағайындалады және әскери лауазымынан босатылады.</w:t>
      </w:r>
    </w:p>
    <w:bookmarkEnd w:id="110"/>
    <w:bookmarkStart w:name="z119" w:id="111"/>
    <w:p>
      <w:pPr>
        <w:spacing w:after="0"/>
        <w:ind w:left="0"/>
        <w:jc w:val="both"/>
      </w:pPr>
      <w:r>
        <w:rPr>
          <w:rFonts w:ascii="Times New Roman"/>
          <w:b w:val="false"/>
          <w:i w:val="false"/>
          <w:color w:val="000000"/>
          <w:sz w:val="28"/>
        </w:rPr>
        <w:t>
      18. Басқарма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11"/>
    <w:bookmarkStart w:name="z120" w:id="112"/>
    <w:p>
      <w:pPr>
        <w:spacing w:after="0"/>
        <w:ind w:left="0"/>
        <w:jc w:val="both"/>
      </w:pPr>
      <w:r>
        <w:rPr>
          <w:rFonts w:ascii="Times New Roman"/>
          <w:b w:val="false"/>
          <w:i w:val="false"/>
          <w:color w:val="000000"/>
          <w:sz w:val="28"/>
        </w:rPr>
        <w:t>
      19. Басқарма бастығының өкілеттігі:</w:t>
      </w:r>
    </w:p>
    <w:bookmarkEnd w:id="112"/>
    <w:bookmarkStart w:name="z121" w:id="113"/>
    <w:p>
      <w:pPr>
        <w:spacing w:after="0"/>
        <w:ind w:left="0"/>
        <w:jc w:val="both"/>
      </w:pPr>
      <w:r>
        <w:rPr>
          <w:rFonts w:ascii="Times New Roman"/>
          <w:b w:val="false"/>
          <w:i w:val="false"/>
          <w:color w:val="000000"/>
          <w:sz w:val="28"/>
        </w:rPr>
        <w:t>
      1) Басқарманың барлық жеке құрамымен орындалуға міндетті бекітілген тәртіпте бұйрықтар мен үкімдер шығаруға;</w:t>
      </w:r>
    </w:p>
    <w:bookmarkEnd w:id="113"/>
    <w:bookmarkStart w:name="z122" w:id="114"/>
    <w:p>
      <w:pPr>
        <w:spacing w:after="0"/>
        <w:ind w:left="0"/>
        <w:jc w:val="both"/>
      </w:pPr>
      <w:r>
        <w:rPr>
          <w:rFonts w:ascii="Times New Roman"/>
          <w:b w:val="false"/>
          <w:i w:val="false"/>
          <w:color w:val="000000"/>
          <w:sz w:val="28"/>
        </w:rPr>
        <w:t>
      2) Басқарманың құрылымдық бөлімшелері туралы ережелерді бекітуге;</w:t>
      </w:r>
    </w:p>
    <w:bookmarkEnd w:id="114"/>
    <w:bookmarkStart w:name="z123" w:id="115"/>
    <w:p>
      <w:pPr>
        <w:spacing w:after="0"/>
        <w:ind w:left="0"/>
        <w:jc w:val="both"/>
      </w:pPr>
      <w:r>
        <w:rPr>
          <w:rFonts w:ascii="Times New Roman"/>
          <w:b w:val="false"/>
          <w:i w:val="false"/>
          <w:color w:val="000000"/>
          <w:sz w:val="28"/>
        </w:rPr>
        <w:t>
      3) Басқарманың әскери қызметшілері мен құрылымдық бөлімшелер бастықтарының лауазымдық міндеттерін бекітуге;</w:t>
      </w:r>
    </w:p>
    <w:bookmarkEnd w:id="115"/>
    <w:bookmarkStart w:name="z124" w:id="116"/>
    <w:p>
      <w:pPr>
        <w:spacing w:after="0"/>
        <w:ind w:left="0"/>
        <w:jc w:val="both"/>
      </w:pPr>
      <w:r>
        <w:rPr>
          <w:rFonts w:ascii="Times New Roman"/>
          <w:b w:val="false"/>
          <w:i w:val="false"/>
          <w:color w:val="000000"/>
          <w:sz w:val="28"/>
        </w:rPr>
        <w:t>
      4) Қазақстан Республикасының мемлекеттік органдарымен, сонымен қатар шет ел мемлекеттерінің органдарымен арақатынаста Басқарманы таныстыруға, соттық және басқа да мемлекеттік органдарда Басқарманың мүддесін ұсынуға сенімхатқа қол қоюға, контракттар мен келісімшарттарды қорытындылауға;</w:t>
      </w:r>
    </w:p>
    <w:bookmarkEnd w:id="116"/>
    <w:bookmarkStart w:name="z125" w:id="117"/>
    <w:p>
      <w:pPr>
        <w:spacing w:after="0"/>
        <w:ind w:left="0"/>
        <w:jc w:val="both"/>
      </w:pPr>
      <w:r>
        <w:rPr>
          <w:rFonts w:ascii="Times New Roman"/>
          <w:b w:val="false"/>
          <w:i w:val="false"/>
          <w:color w:val="000000"/>
          <w:sz w:val="28"/>
        </w:rPr>
        <w:t>
      5) Қазақстан Республикасының заңнамасына сәйкес шекаралық кеңістікте, Мемлекеттік шекара жүзеге асырылатын қызметтің шектелуі немесе тоқтауы туралы шешім қабылдауға;</w:t>
      </w:r>
    </w:p>
    <w:bookmarkEnd w:id="117"/>
    <w:bookmarkStart w:name="z126" w:id="118"/>
    <w:p>
      <w:pPr>
        <w:spacing w:after="0"/>
        <w:ind w:left="0"/>
        <w:jc w:val="both"/>
      </w:pPr>
      <w:r>
        <w:rPr>
          <w:rFonts w:ascii="Times New Roman"/>
          <w:b w:val="false"/>
          <w:i w:val="false"/>
          <w:color w:val="000000"/>
          <w:sz w:val="28"/>
        </w:rPr>
        <w:t>
      6) әскери қызметке алу және әскери қызметтен шығару, Басқарманың әскери қызметшілерін лауазымға тағайындау мен босату туралы өзінің құзыреттілігі шегінде шешім қабылдауға;</w:t>
      </w:r>
    </w:p>
    <w:bookmarkEnd w:id="118"/>
    <w:bookmarkStart w:name="z127" w:id="119"/>
    <w:p>
      <w:pPr>
        <w:spacing w:after="0"/>
        <w:ind w:left="0"/>
        <w:jc w:val="both"/>
      </w:pPr>
      <w:r>
        <w:rPr>
          <w:rFonts w:ascii="Times New Roman"/>
          <w:b w:val="false"/>
          <w:i w:val="false"/>
          <w:color w:val="000000"/>
          <w:sz w:val="28"/>
        </w:rPr>
        <w:t>
      7) көтермелеулер, материалды көмек көрсету сұрақтары бойынша бекітілген тәртіпте шешім қабылдауға және Басқарманың әскери қызметшілері мен қызметкерлеріне тәртіптік жазалар қолдануға, сонымен қатар номенклатураға сәйкес әскери атағын беруге;</w:t>
      </w:r>
    </w:p>
    <w:bookmarkEnd w:id="119"/>
    <w:bookmarkStart w:name="z128" w:id="120"/>
    <w:p>
      <w:pPr>
        <w:spacing w:after="0"/>
        <w:ind w:left="0"/>
        <w:jc w:val="both"/>
      </w:pPr>
      <w:r>
        <w:rPr>
          <w:rFonts w:ascii="Times New Roman"/>
          <w:b w:val="false"/>
          <w:i w:val="false"/>
          <w:color w:val="000000"/>
          <w:sz w:val="28"/>
        </w:rPr>
        <w:t>
      8) Қазақстан Республикасы Ұлттық қауіпсіздік комитеті Төрағасының орынбасары – Шекара қызметінің директорына белгіленген тәртіпте әскери атағын беруге, Басқарманың әскери қызметшілері мен қызметкерлерін, сонымен қатар Мемлекеттік шекараны қорғауға қатысатын тұлғаларды ведомстволық марапаттармен марапаттауға ұсыныстар енгізуге;</w:t>
      </w:r>
    </w:p>
    <w:bookmarkEnd w:id="120"/>
    <w:bookmarkStart w:name="z129" w:id="121"/>
    <w:p>
      <w:pPr>
        <w:spacing w:after="0"/>
        <w:ind w:left="0"/>
        <w:jc w:val="both"/>
      </w:pPr>
      <w:r>
        <w:rPr>
          <w:rFonts w:ascii="Times New Roman"/>
          <w:b w:val="false"/>
          <w:i w:val="false"/>
          <w:color w:val="000000"/>
          <w:sz w:val="28"/>
        </w:rPr>
        <w:t>
      9) Басқарманың құрылымдық бөлімшелерінің жедел-қызметтік, жауынгерлік және өзге де іс-қимылдарына тексеру жүргізеді;</w:t>
      </w:r>
    </w:p>
    <w:bookmarkEnd w:id="121"/>
    <w:bookmarkStart w:name="z130" w:id="12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2"/>
    <w:bookmarkStart w:name="z131" w:id="123"/>
    <w:p>
      <w:pPr>
        <w:spacing w:after="0"/>
        <w:ind w:left="0"/>
        <w:jc w:val="both"/>
      </w:pPr>
      <w:r>
        <w:rPr>
          <w:rFonts w:ascii="Times New Roman"/>
          <w:b w:val="false"/>
          <w:i w:val="false"/>
          <w:color w:val="000000"/>
          <w:sz w:val="28"/>
        </w:rPr>
        <w:t>
      Басқарма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23"/>
    <w:bookmarkStart w:name="z132" w:id="124"/>
    <w:p>
      <w:pPr>
        <w:spacing w:after="0"/>
        <w:ind w:left="0"/>
        <w:jc w:val="both"/>
      </w:pPr>
      <w:r>
        <w:rPr>
          <w:rFonts w:ascii="Times New Roman"/>
          <w:b w:val="false"/>
          <w:i w:val="false"/>
          <w:color w:val="000000"/>
          <w:sz w:val="28"/>
        </w:rPr>
        <w:t>
      20. Басқарма бастығы өз орынбасарларының, сондай-ақ Басқарманың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24"/>
    <w:bookmarkStart w:name="z133" w:id="125"/>
    <w:p>
      <w:pPr>
        <w:spacing w:after="0"/>
        <w:ind w:left="0"/>
        <w:jc w:val="left"/>
      </w:pPr>
      <w:r>
        <w:rPr>
          <w:rFonts w:ascii="Times New Roman"/>
          <w:b/>
          <w:i w:val="false"/>
          <w:color w:val="000000"/>
        </w:rPr>
        <w:t xml:space="preserve"> 4-тарау. Басқарма мүлкі</w:t>
      </w:r>
    </w:p>
    <w:bookmarkEnd w:id="125"/>
    <w:bookmarkStart w:name="z134" w:id="126"/>
    <w:p>
      <w:pPr>
        <w:spacing w:after="0"/>
        <w:ind w:left="0"/>
        <w:jc w:val="both"/>
      </w:pPr>
      <w:r>
        <w:rPr>
          <w:rFonts w:ascii="Times New Roman"/>
          <w:b w:val="false"/>
          <w:i w:val="false"/>
          <w:color w:val="000000"/>
          <w:sz w:val="28"/>
        </w:rPr>
        <w:t>
      21. Басқарма Қазақстан Республикасының заңнамасында көзделген жағдайларда жедел басқару құқығында оқшауланған мүлікке ие болуы мүмкін.</w:t>
      </w:r>
    </w:p>
    <w:bookmarkEnd w:id="126"/>
    <w:bookmarkStart w:name="z135" w:id="12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7"/>
    <w:bookmarkStart w:name="z136" w:id="128"/>
    <w:p>
      <w:pPr>
        <w:spacing w:after="0"/>
        <w:ind w:left="0"/>
        <w:jc w:val="both"/>
      </w:pPr>
      <w:r>
        <w:rPr>
          <w:rFonts w:ascii="Times New Roman"/>
          <w:b w:val="false"/>
          <w:i w:val="false"/>
          <w:color w:val="000000"/>
          <w:sz w:val="28"/>
        </w:rPr>
        <w:t>
      22. Басқармаға бекітіп берілген мүлік республикалық меншікке жатады.</w:t>
      </w:r>
    </w:p>
    <w:bookmarkEnd w:id="128"/>
    <w:bookmarkStart w:name="z137" w:id="12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Басқарма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29"/>
    <w:bookmarkStart w:name="z138" w:id="130"/>
    <w:p>
      <w:pPr>
        <w:spacing w:after="0"/>
        <w:ind w:left="0"/>
        <w:jc w:val="left"/>
      </w:pPr>
      <w:r>
        <w:rPr>
          <w:rFonts w:ascii="Times New Roman"/>
          <w:b/>
          <w:i w:val="false"/>
          <w:color w:val="000000"/>
        </w:rPr>
        <w:t xml:space="preserve"> 5-тарау. Басқарманы қайта ұйымдастыру және тарату</w:t>
      </w:r>
    </w:p>
    <w:bookmarkEnd w:id="130"/>
    <w:bookmarkStart w:name="z139" w:id="131"/>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1"/>
    <w:bookmarkStart w:name="z140" w:id="132"/>
    <w:p>
      <w:pPr>
        <w:spacing w:after="0"/>
        <w:ind w:left="0"/>
        <w:jc w:val="left"/>
      </w:pPr>
      <w:r>
        <w:rPr>
          <w:rFonts w:ascii="Times New Roman"/>
          <w:b/>
          <w:i w:val="false"/>
          <w:color w:val="000000"/>
        </w:rPr>
        <w:t xml:space="preserve"> Басқарманың қарамағындағы құрылымдық бөлімшелердің тізімі</w:t>
      </w:r>
    </w:p>
    <w:bookmarkEnd w:id="132"/>
    <w:bookmarkStart w:name="z141" w:id="133"/>
    <w:p>
      <w:pPr>
        <w:spacing w:after="0"/>
        <w:ind w:left="0"/>
        <w:jc w:val="both"/>
      </w:pPr>
      <w:r>
        <w:rPr>
          <w:rFonts w:ascii="Times New Roman"/>
          <w:b w:val="false"/>
          <w:i w:val="false"/>
          <w:color w:val="000000"/>
          <w:sz w:val="28"/>
        </w:rPr>
        <w:t>
      1) "Алматы" шекаралық бақылау бөлімі шекаралық бақылау Басқармасы орналасқан орны (орналасқан жері) – Алматы қаласы, Түрксіб ауданы, Майлин көшесі, "Алматы" халықаралық әуежайы, индексі 050039;</w:t>
      </w:r>
    </w:p>
    <w:bookmarkEnd w:id="133"/>
    <w:bookmarkStart w:name="z142" w:id="134"/>
    <w:p>
      <w:pPr>
        <w:spacing w:after="0"/>
        <w:ind w:left="0"/>
        <w:jc w:val="both"/>
      </w:pPr>
      <w:r>
        <w:rPr>
          <w:rFonts w:ascii="Times New Roman"/>
          <w:b w:val="false"/>
          <w:i w:val="false"/>
          <w:color w:val="000000"/>
          <w:sz w:val="28"/>
        </w:rPr>
        <w:t>
      2) "Алматы" шекаралық бақылау бөлімі шекаралық бақылау Басқармасы орналасқан орны (орналасқан жері) – Алматы қаласы, Түрксіб ауданы, Майлин көшесі, "Алматы" халықаралық әуежайы, индексі 050039.</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