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bbb0" w14:textId="638b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"Тұран" ауданы әкімінің аппараты" мемлекеттік мекемесін құру және ережесін бекіту туралы</w:t>
      </w:r>
    </w:p>
    <w:p>
      <w:pPr>
        <w:spacing w:after="0"/>
        <w:ind w:left="0"/>
        <w:jc w:val="both"/>
      </w:pPr>
      <w:r>
        <w:rPr>
          <w:rFonts w:ascii="Times New Roman"/>
          <w:b w:val="false"/>
          <w:i w:val="false"/>
          <w:color w:val="000000"/>
          <w:sz w:val="28"/>
        </w:rPr>
        <w:t>Шымкент қаласы әкімдігінің 2022 жылғы 26 тамыздағы № 1659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"Шымкент қаласында бесінші ауданды құру және аудандардың шекараларын белгілеу туралы" Шымкент қаласы әкімдігінің 2022 жылғы 7 шілдедегі № 1234 бірлескен </w:t>
      </w:r>
      <w:r>
        <w:rPr>
          <w:rFonts w:ascii="Times New Roman"/>
          <w:b w:val="false"/>
          <w:i w:val="false"/>
          <w:color w:val="000000"/>
          <w:sz w:val="28"/>
        </w:rPr>
        <w:t>қаулысы</w:t>
      </w:r>
      <w:r>
        <w:rPr>
          <w:rFonts w:ascii="Times New Roman"/>
          <w:b w:val="false"/>
          <w:i w:val="false"/>
          <w:color w:val="000000"/>
          <w:sz w:val="28"/>
        </w:rPr>
        <w:t xml:space="preserve"> және Шымкент қаласы мәслихатының 2022 жылғы 7 шілдедегі № 18/164-VII шешіміне, "Шымкент қаласында құрылған бесінші ауданға атау беру туралы" Шымкент қаласы әкімдігінің 2022 жылғы 12 тамыздағы № 1502 бірлескен </w:t>
      </w:r>
      <w:r>
        <w:rPr>
          <w:rFonts w:ascii="Times New Roman"/>
          <w:b w:val="false"/>
          <w:i w:val="false"/>
          <w:color w:val="000000"/>
          <w:sz w:val="28"/>
        </w:rPr>
        <w:t>қаулысы</w:t>
      </w:r>
      <w:r>
        <w:rPr>
          <w:rFonts w:ascii="Times New Roman"/>
          <w:b w:val="false"/>
          <w:i w:val="false"/>
          <w:color w:val="000000"/>
          <w:sz w:val="28"/>
        </w:rPr>
        <w:t xml:space="preserve"> және Шымкент қаласы мәслихатының 2022 жылғы 1 тамыздағы № 20/172-VII шешіміне сәйкес, Шымкент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"Шымкент қаласының "Тұран" ауданы әкімінің аппараты"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 "Шымкент қаласының "Тұран"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"Шымкент қаласы әкімінің аппараты" мемлекеттік мекемесі Қазақстан Республикасының заңнамасында белгіленген тәртіпте осы қаулыдан туындайтын барлық шараларды атқарсын.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әкiмi аппараты басшысының орынбасары А.Сарсееваға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26 тамыздағы</w:t>
            </w:r>
            <w:r>
              <w:br/>
            </w:r>
            <w:r>
              <w:rPr>
                <w:rFonts w:ascii="Times New Roman"/>
                <w:b w:val="false"/>
                <w:i w:val="false"/>
                <w:color w:val="000000"/>
                <w:sz w:val="20"/>
              </w:rPr>
              <w:t>№ 1659 қаулысымен бекітілген</w:t>
            </w:r>
          </w:p>
        </w:tc>
      </w:tr>
    </w:tbl>
    <w:bookmarkStart w:name="z8" w:id="6"/>
    <w:p>
      <w:pPr>
        <w:spacing w:after="0"/>
        <w:ind w:left="0"/>
        <w:jc w:val="left"/>
      </w:pPr>
      <w:r>
        <w:rPr>
          <w:rFonts w:ascii="Times New Roman"/>
          <w:b/>
          <w:i w:val="false"/>
          <w:color w:val="000000"/>
        </w:rPr>
        <w:t xml:space="preserve"> "Шымкент қаласының "Тұран" ауданы әкімінің аппараты" мемлекеттік мекемесі туралы ЕРЕЖЕ</w:t>
      </w:r>
    </w:p>
    <w:bookmarkEnd w:id="6"/>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11.07.2025 </w:t>
      </w:r>
      <w:r>
        <w:rPr>
          <w:rFonts w:ascii="Times New Roman"/>
          <w:b w:val="false"/>
          <w:i w:val="false"/>
          <w:color w:val="ff0000"/>
          <w:sz w:val="28"/>
        </w:rPr>
        <w:t>№ 3210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"Шымкент қаласының Тұран ауданы әкімінің аппараты" мемлекеттік мекемесі (бұдан әрі – Тұран ауданы әкімінің аппараты) Шымкент қаласының Тұран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Тұран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Тұран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Тұран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Тұран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Тұран ауданы әкімінің аппараты өз құзыретінің мәселелері бойынша заңнамада белгіленген тәртіппен Тұран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Тұран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Тұран ауданы, Байтұлы баба көшесі 12А, индексі 160023.</w:t>
      </w:r>
    </w:p>
    <w:p>
      <w:pPr>
        <w:spacing w:after="0"/>
        <w:ind w:left="0"/>
        <w:jc w:val="both"/>
      </w:pPr>
      <w:r>
        <w:rPr>
          <w:rFonts w:ascii="Times New Roman"/>
          <w:b w:val="false"/>
          <w:i w:val="false"/>
          <w:color w:val="000000"/>
          <w:sz w:val="28"/>
        </w:rPr>
        <w:t>
      9. Осы Ереже Тұран ауданы әкімінің аппаратының құрылтай құжаты болып табылады.</w:t>
      </w:r>
    </w:p>
    <w:p>
      <w:pPr>
        <w:spacing w:after="0"/>
        <w:ind w:left="0"/>
        <w:jc w:val="both"/>
      </w:pPr>
      <w:r>
        <w:rPr>
          <w:rFonts w:ascii="Times New Roman"/>
          <w:b w:val="false"/>
          <w:i w:val="false"/>
          <w:color w:val="000000"/>
          <w:sz w:val="28"/>
        </w:rPr>
        <w:t>
      10. Тұран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Тұран ауданы әкімінің аппаратына кәсіпкерлік субъектілерімен Тұран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Тұран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"Тұран"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Тұран ауданы әкімінің аппаратын басқаруды бірінші басшы жүзеге асырады, ол Тұран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Тұран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Тұран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Тұран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Тұран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Тұран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Тұран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Тұран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Тұран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Тұран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"Тұран"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Тұран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Тұран ауданы әкімі аппаратының қарамағында "Шымкент қаласының Тұран ауданы әкімі аппаратының "Тұран"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