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0fd6" w14:textId="4210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2022 жылғы 1 желтоқсандағы № 250 қаулысы. Күші жойылды - Ақтөбе облысы Әйтеке би ауданы әкімдігінің 2023 жылғы 6 желтоқсандағы № 348 қаулысымен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ауданы әкімдігінің 06.12.2023 № 348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w:t>
            </w:r>
            <w:r>
              <w:br/>
            </w:r>
            <w:r>
              <w:rPr>
                <w:rFonts w:ascii="Times New Roman"/>
                <w:b w:val="false"/>
                <w:i w:val="false"/>
                <w:color w:val="000000"/>
                <w:sz w:val="20"/>
              </w:rPr>
              <w:t xml:space="preserve">әкімдігінің 2022 жылғы "01" </w:t>
            </w:r>
            <w:r>
              <w:br/>
            </w:r>
            <w:r>
              <w:rPr>
                <w:rFonts w:ascii="Times New Roman"/>
                <w:b w:val="false"/>
                <w:i w:val="false"/>
                <w:color w:val="000000"/>
                <w:sz w:val="20"/>
              </w:rPr>
              <w:t xml:space="preserve">желтоқсандағы № 250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"М. Жұмабаев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