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4c66" w14:textId="3224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Жітіқара ауданы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Қостанай облысы Жітіқара ауданы әкімдігінің 2021 жылғы 18 қарашадағы № 255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 бабы</w:t>
      </w:r>
      <w:r>
        <w:rPr>
          <w:rFonts w:ascii="Times New Roman"/>
          <w:b w:val="false"/>
          <w:i w:val="false"/>
          <w:color w:val="000000"/>
          <w:sz w:val="28"/>
        </w:rPr>
        <w:t xml:space="preserve"> 2-тармағының 16) тармақшасына сәйкес Қостанай облысының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қоса беріліп отырған Қостанай облысының Жітіқара ауданы бойынша коммуналдық көрсетілетін қызметтерді ұсыну қағидалары бекітілсін.</w:t>
      </w:r>
    </w:p>
    <w:bookmarkEnd w:id="1"/>
    <w:bookmarkStart w:name="z6" w:id="2"/>
    <w:p>
      <w:pPr>
        <w:spacing w:after="0"/>
        <w:ind w:left="0"/>
        <w:jc w:val="both"/>
      </w:pPr>
      <w:r>
        <w:rPr>
          <w:rFonts w:ascii="Times New Roman"/>
          <w:b w:val="false"/>
          <w:i w:val="false"/>
          <w:color w:val="000000"/>
          <w:sz w:val="28"/>
        </w:rPr>
        <w:t>
      2.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оның Жітіқара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7"/>
    <w:p>
      <w:pPr>
        <w:spacing w:after="0"/>
        <w:ind w:left="0"/>
        <w:jc w:val="left"/>
      </w:pPr>
      <w:r>
        <w:rPr>
          <w:rFonts w:ascii="Times New Roman"/>
          <w:b/>
          <w:i w:val="false"/>
          <w:color w:val="000000"/>
        </w:rPr>
        <w:t xml:space="preserve"> Қостанай облысының Жітіқара ауданы бойынша коммуналдық көрсетілетін қызметтерді ұсыну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Қостанай облысы Жітіқара ауданы әкімдігінің 21.01.2026 </w:t>
      </w:r>
      <w:r>
        <w:rPr>
          <w:rFonts w:ascii="Times New Roman"/>
          <w:b w:val="false"/>
          <w:i w:val="false"/>
          <w:color w:val="ff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2" w:id="8"/>
    <w:p>
      <w:pPr>
        <w:spacing w:after="0"/>
        <w:ind w:left="0"/>
        <w:jc w:val="left"/>
      </w:pPr>
      <w:r>
        <w:rPr>
          <w:rFonts w:ascii="Times New Roman"/>
          <w:b/>
          <w:i w:val="false"/>
          <w:color w:val="000000"/>
        </w:rPr>
        <w:t xml:space="preserve"> 1-тарау. Жалпы ережелер</w:t>
      </w:r>
    </w:p>
    <w:bookmarkEnd w:id="8"/>
    <w:bookmarkStart w:name="z23" w:id="9"/>
    <w:p>
      <w:pPr>
        <w:spacing w:after="0"/>
        <w:ind w:left="0"/>
        <w:jc w:val="both"/>
      </w:pPr>
      <w:r>
        <w:rPr>
          <w:rFonts w:ascii="Times New Roman"/>
          <w:b w:val="false"/>
          <w:i w:val="false"/>
          <w:color w:val="000000"/>
          <w:sz w:val="28"/>
        </w:rPr>
        <w:t xml:space="preserve">
      1. Осы Жітіқара ауданында коммуналдық көрсетілетін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сондай-ақ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9"/>
    <w:bookmarkStart w:name="z2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5" w:id="11"/>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қағаз тасымалдағышта жасалған не электрондық нысанда қалыптастырылған құжат;</w:t>
      </w:r>
    </w:p>
    <w:bookmarkEnd w:id="11"/>
    <w:bookmarkStart w:name="z26" w:id="12"/>
    <w:p>
      <w:pPr>
        <w:spacing w:after="0"/>
        <w:ind w:left="0"/>
        <w:jc w:val="both"/>
      </w:pPr>
      <w:r>
        <w:rPr>
          <w:rFonts w:ascii="Times New Roman"/>
          <w:b w:val="false"/>
          <w:i w:val="false"/>
          <w:color w:val="000000"/>
          <w:sz w:val="28"/>
        </w:rPr>
        <w:t>
      2)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2"/>
    <w:bookmarkStart w:name="z27" w:id="13"/>
    <w:p>
      <w:pPr>
        <w:spacing w:after="0"/>
        <w:ind w:left="0"/>
        <w:jc w:val="both"/>
      </w:pPr>
      <w:r>
        <w:rPr>
          <w:rFonts w:ascii="Times New Roman"/>
          <w:b w:val="false"/>
          <w:i w:val="false"/>
          <w:color w:val="000000"/>
          <w:sz w:val="28"/>
        </w:rPr>
        <w:t>
      3)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3"/>
    <w:bookmarkStart w:name="z28" w:id="14"/>
    <w:p>
      <w:pPr>
        <w:spacing w:after="0"/>
        <w:ind w:left="0"/>
        <w:jc w:val="both"/>
      </w:pPr>
      <w:r>
        <w:rPr>
          <w:rFonts w:ascii="Times New Roman"/>
          <w:b w:val="false"/>
          <w:i w:val="false"/>
          <w:color w:val="000000"/>
          <w:sz w:val="28"/>
        </w:rPr>
        <w:t>
      4)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4"/>
    <w:bookmarkStart w:name="z29" w:id="15"/>
    <w:p>
      <w:pPr>
        <w:spacing w:after="0"/>
        <w:ind w:left="0"/>
        <w:jc w:val="both"/>
      </w:pPr>
      <w:r>
        <w:rPr>
          <w:rFonts w:ascii="Times New Roman"/>
          <w:b w:val="false"/>
          <w:i w:val="false"/>
          <w:color w:val="000000"/>
          <w:sz w:val="28"/>
        </w:rPr>
        <w:t>
      5)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5"/>
    <w:bookmarkStart w:name="z30" w:id="16"/>
    <w:p>
      <w:pPr>
        <w:spacing w:after="0"/>
        <w:ind w:left="0"/>
        <w:jc w:val="both"/>
      </w:pPr>
      <w:r>
        <w:rPr>
          <w:rFonts w:ascii="Times New Roman"/>
          <w:b w:val="false"/>
          <w:i w:val="false"/>
          <w:color w:val="000000"/>
          <w:sz w:val="28"/>
        </w:rPr>
        <w:t>
      6) жеткізуші – меншік нысанына қарамастан, бекітілген шартқа сәйкес тұтынушыларға коммуналдық қызметтер көрсететін заңды немесе жеке тұлға;</w:t>
      </w:r>
    </w:p>
    <w:bookmarkEnd w:id="16"/>
    <w:bookmarkStart w:name="z31" w:id="17"/>
    <w:p>
      <w:pPr>
        <w:spacing w:after="0"/>
        <w:ind w:left="0"/>
        <w:jc w:val="both"/>
      </w:pPr>
      <w:r>
        <w:rPr>
          <w:rFonts w:ascii="Times New Roman"/>
          <w:b w:val="false"/>
          <w:i w:val="false"/>
          <w:color w:val="000000"/>
          <w:sz w:val="28"/>
        </w:rPr>
        <w:t>
      7) жылумен жабдықтау – жылу энергиясын және (немесе) жылу жеткізгішті өндіру, беру, бөлу және тұтынушыларға сату жөніндегі қызмет;</w:t>
      </w:r>
    </w:p>
    <w:bookmarkEnd w:id="17"/>
    <w:bookmarkStart w:name="z32" w:id="18"/>
    <w:p>
      <w:pPr>
        <w:spacing w:after="0"/>
        <w:ind w:left="0"/>
        <w:jc w:val="both"/>
      </w:pPr>
      <w:r>
        <w:rPr>
          <w:rFonts w:ascii="Times New Roman"/>
          <w:b w:val="false"/>
          <w:i w:val="false"/>
          <w:color w:val="000000"/>
          <w:sz w:val="28"/>
        </w:rPr>
        <w:t>
      8)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8"/>
    <w:bookmarkStart w:name="z33" w:id="19"/>
    <w:p>
      <w:pPr>
        <w:spacing w:after="0"/>
        <w:ind w:left="0"/>
        <w:jc w:val="both"/>
      </w:pPr>
      <w:r>
        <w:rPr>
          <w:rFonts w:ascii="Times New Roman"/>
          <w:b w:val="false"/>
          <w:i w:val="false"/>
          <w:color w:val="000000"/>
          <w:sz w:val="28"/>
        </w:rPr>
        <w:t>
      9)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9"/>
    <w:bookmarkStart w:name="z34" w:id="20"/>
    <w:p>
      <w:pPr>
        <w:spacing w:after="0"/>
        <w:ind w:left="0"/>
        <w:jc w:val="both"/>
      </w:pPr>
      <w:r>
        <w:rPr>
          <w:rFonts w:ascii="Times New Roman"/>
          <w:b w:val="false"/>
          <w:i w:val="false"/>
          <w:color w:val="000000"/>
          <w:sz w:val="28"/>
        </w:rPr>
        <w:t>
      10)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0"/>
    <w:bookmarkStart w:name="z35" w:id="21"/>
    <w:p>
      <w:pPr>
        <w:spacing w:after="0"/>
        <w:ind w:left="0"/>
        <w:jc w:val="both"/>
      </w:pPr>
      <w:r>
        <w:rPr>
          <w:rFonts w:ascii="Times New Roman"/>
          <w:b w:val="false"/>
          <w:i w:val="false"/>
          <w:color w:val="000000"/>
          <w:sz w:val="28"/>
        </w:rPr>
        <w:t>
      11)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1"/>
    <w:bookmarkStart w:name="z36" w:id="22"/>
    <w:p>
      <w:pPr>
        <w:spacing w:after="0"/>
        <w:ind w:left="0"/>
        <w:jc w:val="both"/>
      </w:pPr>
      <w:r>
        <w:rPr>
          <w:rFonts w:ascii="Times New Roman"/>
          <w:b w:val="false"/>
          <w:i w:val="false"/>
          <w:color w:val="000000"/>
          <w:sz w:val="28"/>
        </w:rPr>
        <w:t xml:space="preserve">
      12)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Заңмен</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2"/>
    <w:bookmarkStart w:name="z37" w:id="23"/>
    <w:p>
      <w:pPr>
        <w:spacing w:after="0"/>
        <w:ind w:left="0"/>
        <w:jc w:val="both"/>
      </w:pPr>
      <w:r>
        <w:rPr>
          <w:rFonts w:ascii="Times New Roman"/>
          <w:b w:val="false"/>
          <w:i w:val="false"/>
          <w:color w:val="000000"/>
          <w:sz w:val="28"/>
        </w:rPr>
        <w:t>
      13)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3"/>
    <w:bookmarkStart w:name="z38" w:id="24"/>
    <w:p>
      <w:pPr>
        <w:spacing w:after="0"/>
        <w:ind w:left="0"/>
        <w:jc w:val="both"/>
      </w:pPr>
      <w:r>
        <w:rPr>
          <w:rFonts w:ascii="Times New Roman"/>
          <w:b w:val="false"/>
          <w:i w:val="false"/>
          <w:color w:val="000000"/>
          <w:sz w:val="28"/>
        </w:rPr>
        <w:t>
      14)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4"/>
    <w:bookmarkStart w:name="z39" w:id="25"/>
    <w:p>
      <w:pPr>
        <w:spacing w:after="0"/>
        <w:ind w:left="0"/>
        <w:jc w:val="both"/>
      </w:pPr>
      <w:r>
        <w:rPr>
          <w:rFonts w:ascii="Times New Roman"/>
          <w:b w:val="false"/>
          <w:i w:val="false"/>
          <w:color w:val="000000"/>
          <w:sz w:val="28"/>
        </w:rPr>
        <w:t>
      15)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5"/>
    <w:bookmarkStart w:name="z40" w:id="26"/>
    <w:p>
      <w:pPr>
        <w:spacing w:after="0"/>
        <w:ind w:left="0"/>
        <w:jc w:val="both"/>
      </w:pPr>
      <w:r>
        <w:rPr>
          <w:rFonts w:ascii="Times New Roman"/>
          <w:b w:val="false"/>
          <w:i w:val="false"/>
          <w:color w:val="000000"/>
          <w:sz w:val="28"/>
        </w:rPr>
        <w:t>
      16) сумен жабдықтау – су ресурстарын жинауды, сақтауды, дайындауды, беруді және бөлуді қамтамасыз ететін іс-шаралар жиынтығы;</w:t>
      </w:r>
    </w:p>
    <w:bookmarkEnd w:id="26"/>
    <w:bookmarkStart w:name="z41" w:id="27"/>
    <w:p>
      <w:pPr>
        <w:spacing w:after="0"/>
        <w:ind w:left="0"/>
        <w:jc w:val="both"/>
      </w:pPr>
      <w:r>
        <w:rPr>
          <w:rFonts w:ascii="Times New Roman"/>
          <w:b w:val="false"/>
          <w:i w:val="false"/>
          <w:color w:val="000000"/>
          <w:sz w:val="28"/>
        </w:rPr>
        <w:t>
      17)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7"/>
    <w:bookmarkStart w:name="z42" w:id="28"/>
    <w:p>
      <w:pPr>
        <w:spacing w:after="0"/>
        <w:ind w:left="0"/>
        <w:jc w:val="both"/>
      </w:pPr>
      <w:r>
        <w:rPr>
          <w:rFonts w:ascii="Times New Roman"/>
          <w:b w:val="false"/>
          <w:i w:val="false"/>
          <w:color w:val="000000"/>
          <w:sz w:val="28"/>
        </w:rPr>
        <w:t>
      18)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8"/>
    <w:bookmarkStart w:name="z43" w:id="29"/>
    <w:p>
      <w:pPr>
        <w:spacing w:after="0"/>
        <w:ind w:left="0"/>
        <w:jc w:val="both"/>
      </w:pPr>
      <w:r>
        <w:rPr>
          <w:rFonts w:ascii="Times New Roman"/>
          <w:b w:val="false"/>
          <w:i w:val="false"/>
          <w:color w:val="000000"/>
          <w:sz w:val="28"/>
        </w:rPr>
        <w:t>
      19)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9"/>
    <w:bookmarkStart w:name="z44" w:id="30"/>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0"/>
    <w:bookmarkStart w:name="z45" w:id="31"/>
    <w:p>
      <w:pPr>
        <w:spacing w:after="0"/>
        <w:ind w:left="0"/>
        <w:jc w:val="both"/>
      </w:pPr>
      <w:r>
        <w:rPr>
          <w:rFonts w:ascii="Times New Roman"/>
          <w:b w:val="false"/>
          <w:i w:val="false"/>
          <w:color w:val="000000"/>
          <w:sz w:val="28"/>
        </w:rPr>
        <w:t>
      21) тұрмыстық қатты қалдықтар – қатты нысандағы коммуналдық қалдықтар;</w:t>
      </w:r>
    </w:p>
    <w:bookmarkEnd w:id="31"/>
    <w:bookmarkStart w:name="z46" w:id="32"/>
    <w:p>
      <w:pPr>
        <w:spacing w:after="0"/>
        <w:ind w:left="0"/>
        <w:jc w:val="both"/>
      </w:pPr>
      <w:r>
        <w:rPr>
          <w:rFonts w:ascii="Times New Roman"/>
          <w:b w:val="false"/>
          <w:i w:val="false"/>
          <w:color w:val="000000"/>
          <w:sz w:val="28"/>
        </w:rPr>
        <w:t>
      22)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2"/>
    <w:bookmarkStart w:name="z47" w:id="33"/>
    <w:p>
      <w:pPr>
        <w:spacing w:after="0"/>
        <w:ind w:left="0"/>
        <w:jc w:val="both"/>
      </w:pPr>
      <w:r>
        <w:rPr>
          <w:rFonts w:ascii="Times New Roman"/>
          <w:b w:val="false"/>
          <w:i w:val="false"/>
          <w:color w:val="000000"/>
          <w:sz w:val="28"/>
        </w:rPr>
        <w:t>
      23)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3"/>
    <w:bookmarkStart w:name="z48" w:id="34"/>
    <w:p>
      <w:pPr>
        <w:spacing w:after="0"/>
        <w:ind w:left="0"/>
        <w:jc w:val="both"/>
      </w:pPr>
      <w:r>
        <w:rPr>
          <w:rFonts w:ascii="Times New Roman"/>
          <w:b w:val="false"/>
          <w:i w:val="false"/>
          <w:color w:val="000000"/>
          <w:sz w:val="28"/>
        </w:rPr>
        <w:t>
      24)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4"/>
    <w:bookmarkStart w:name="z49" w:id="35"/>
    <w:p>
      <w:pPr>
        <w:spacing w:after="0"/>
        <w:ind w:left="0"/>
        <w:jc w:val="both"/>
      </w:pPr>
      <w:r>
        <w:rPr>
          <w:rFonts w:ascii="Times New Roman"/>
          <w:b w:val="false"/>
          <w:i w:val="false"/>
          <w:color w:val="000000"/>
          <w:sz w:val="28"/>
        </w:rPr>
        <w:t>
      25)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5"/>
    <w:bookmarkStart w:name="z50" w:id="36"/>
    <w:p>
      <w:pPr>
        <w:spacing w:after="0"/>
        <w:ind w:left="0"/>
        <w:jc w:val="both"/>
      </w:pPr>
      <w:r>
        <w:rPr>
          <w:rFonts w:ascii="Times New Roman"/>
          <w:b w:val="false"/>
          <w:i w:val="false"/>
          <w:color w:val="000000"/>
          <w:sz w:val="28"/>
        </w:rPr>
        <w:t>
      26) тұтынушы – коммуналдық және өзге де қосымша қызметтерді пайдаланатын немесе пайдалану ниеті бар жеке немесе заңды тұлға;</w:t>
      </w:r>
    </w:p>
    <w:bookmarkEnd w:id="36"/>
    <w:bookmarkStart w:name="z51" w:id="37"/>
    <w:p>
      <w:pPr>
        <w:spacing w:after="0"/>
        <w:ind w:left="0"/>
        <w:jc w:val="both"/>
      </w:pPr>
      <w:r>
        <w:rPr>
          <w:rFonts w:ascii="Times New Roman"/>
          <w:b w:val="false"/>
          <w:i w:val="false"/>
          <w:color w:val="000000"/>
          <w:sz w:val="28"/>
        </w:rPr>
        <w:t>
      27)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7"/>
    <w:bookmarkStart w:name="z52" w:id="38"/>
    <w:p>
      <w:pPr>
        <w:spacing w:after="0"/>
        <w:ind w:left="0"/>
        <w:jc w:val="both"/>
      </w:pPr>
      <w:r>
        <w:rPr>
          <w:rFonts w:ascii="Times New Roman"/>
          <w:b w:val="false"/>
          <w:i w:val="false"/>
          <w:color w:val="000000"/>
          <w:sz w:val="28"/>
        </w:rPr>
        <w:t>
      28)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8"/>
    <w:bookmarkStart w:name="z53" w:id="39"/>
    <w:p>
      <w:pPr>
        <w:spacing w:after="0"/>
        <w:ind w:left="0"/>
        <w:jc w:val="both"/>
      </w:pPr>
      <w:r>
        <w:rPr>
          <w:rFonts w:ascii="Times New Roman"/>
          <w:b w:val="false"/>
          <w:i w:val="false"/>
          <w:color w:val="000000"/>
          <w:sz w:val="28"/>
        </w:rPr>
        <w:t>
      29) электрмен жабдықтау – электр энергиясын өндіру, беру және тұтынушыларға сату жөніндегі қызмет.</w:t>
      </w:r>
    </w:p>
    <w:bookmarkEnd w:id="39"/>
    <w:bookmarkStart w:name="z54" w:id="40"/>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40"/>
    <w:bookmarkStart w:name="z55" w:id="41"/>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1"/>
    <w:bookmarkStart w:name="z56" w:id="42"/>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2"/>
    <w:bookmarkStart w:name="z57" w:id="43"/>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3"/>
    <w:bookmarkStart w:name="z58" w:id="44"/>
    <w:p>
      <w:pPr>
        <w:spacing w:after="0"/>
        <w:ind w:left="0"/>
        <w:jc w:val="both"/>
      </w:pPr>
      <w:r>
        <w:rPr>
          <w:rFonts w:ascii="Times New Roman"/>
          <w:b w:val="false"/>
          <w:i w:val="false"/>
          <w:color w:val="000000"/>
          <w:sz w:val="28"/>
        </w:rPr>
        <w:t>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4"/>
    <w:bookmarkStart w:name="z59" w:id="45"/>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5"/>
    <w:bookmarkStart w:name="z60" w:id="46"/>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6"/>
    <w:bookmarkStart w:name="z61" w:id="47"/>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7"/>
    <w:bookmarkStart w:name="z62" w:id="48"/>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8"/>
    <w:bookmarkStart w:name="z63" w:id="49"/>
    <w:p>
      <w:pPr>
        <w:spacing w:after="0"/>
        <w:ind w:left="0"/>
        <w:jc w:val="both"/>
      </w:pPr>
      <w:r>
        <w:rPr>
          <w:rFonts w:ascii="Times New Roman"/>
          <w:b w:val="false"/>
          <w:i w:val="false"/>
          <w:color w:val="000000"/>
          <w:sz w:val="28"/>
        </w:rPr>
        <w:t>
      6. Коммуналдық көрсетілетін қызметтер ұлттық,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9"/>
    <w:bookmarkStart w:name="z64" w:id="50"/>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50"/>
    <w:bookmarkStart w:name="z65" w:id="5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1"/>
    <w:bookmarkStart w:name="z66" w:id="52"/>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2"/>
    <w:bookmarkStart w:name="z67" w:id="53"/>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3"/>
    <w:bookmarkStart w:name="z68" w:id="5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4"/>
    <w:bookmarkStart w:name="z69" w:id="55"/>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5"/>
    <w:bookmarkStart w:name="z70" w:id="56"/>
    <w:p>
      <w:pPr>
        <w:spacing w:after="0"/>
        <w:ind w:left="0"/>
        <w:jc w:val="both"/>
      </w:pPr>
      <w:r>
        <w:rPr>
          <w:rFonts w:ascii="Times New Roman"/>
          <w:b w:val="false"/>
          <w:i w:val="false"/>
          <w:color w:val="000000"/>
          <w:sz w:val="28"/>
        </w:rPr>
        <w:t xml:space="preserve">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w:t>
      </w:r>
      <w:r>
        <w:rPr>
          <w:rFonts w:ascii="Times New Roman"/>
          <w:b w:val="false"/>
          <w:i w:val="false"/>
          <w:color w:val="000000"/>
          <w:sz w:val="28"/>
        </w:rPr>
        <w:t>стандартқа</w:t>
      </w:r>
      <w:r>
        <w:rPr>
          <w:rFonts w:ascii="Times New Roman"/>
          <w:b w:val="false"/>
          <w:i w:val="false"/>
          <w:color w:val="000000"/>
          <w:sz w:val="28"/>
        </w:rPr>
        <w:t xml:space="preserve"> сәйкес – жыл ішінде тәулік бойы немесе шарт негізінде;</w:t>
      </w:r>
    </w:p>
    <w:bookmarkEnd w:id="56"/>
    <w:bookmarkStart w:name="z71" w:id="57"/>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7"/>
    <w:bookmarkStart w:name="z72" w:id="58"/>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8"/>
    <w:bookmarkStart w:name="z73" w:id="59"/>
    <w:p>
      <w:pPr>
        <w:spacing w:after="0"/>
        <w:ind w:left="0"/>
        <w:jc w:val="both"/>
      </w:pPr>
      <w:r>
        <w:rPr>
          <w:rFonts w:ascii="Times New Roman"/>
          <w:b w:val="false"/>
          <w:i w:val="false"/>
          <w:color w:val="000000"/>
          <w:sz w:val="28"/>
        </w:rPr>
        <w:t>
      8.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9"/>
    <w:bookmarkStart w:name="z74" w:id="60"/>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60"/>
    <w:bookmarkStart w:name="z75" w:id="61"/>
    <w:p>
      <w:pPr>
        <w:spacing w:after="0"/>
        <w:ind w:left="0"/>
        <w:jc w:val="both"/>
      </w:pPr>
      <w:r>
        <w:rPr>
          <w:rFonts w:ascii="Times New Roman"/>
          <w:b w:val="false"/>
          <w:i w:val="false"/>
          <w:color w:val="000000"/>
          <w:sz w:val="28"/>
        </w:rPr>
        <w:t>
      10.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1"/>
    <w:bookmarkStart w:name="z76" w:id="62"/>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2"/>
    <w:bookmarkStart w:name="z77" w:id="63"/>
    <w:p>
      <w:pPr>
        <w:spacing w:after="0"/>
        <w:ind w:left="0"/>
        <w:jc w:val="both"/>
      </w:pPr>
      <w:r>
        <w:rPr>
          <w:rFonts w:ascii="Times New Roman"/>
          <w:b w:val="false"/>
          <w:i w:val="false"/>
          <w:color w:val="000000"/>
          <w:sz w:val="28"/>
        </w:rPr>
        <w:t>
      12.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3"/>
    <w:bookmarkStart w:name="z78" w:id="64"/>
    <w:p>
      <w:pPr>
        <w:spacing w:after="0"/>
        <w:ind w:left="0"/>
        <w:jc w:val="both"/>
      </w:pPr>
      <w:r>
        <w:rPr>
          <w:rFonts w:ascii="Times New Roman"/>
          <w:b w:val="false"/>
          <w:i w:val="false"/>
          <w:color w:val="000000"/>
          <w:sz w:val="28"/>
        </w:rPr>
        <w:t>
      13.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4"/>
    <w:bookmarkStart w:name="z79" w:id="65"/>
    <w:p>
      <w:pPr>
        <w:spacing w:after="0"/>
        <w:ind w:left="0"/>
        <w:jc w:val="both"/>
      </w:pPr>
      <w:r>
        <w:rPr>
          <w:rFonts w:ascii="Times New Roman"/>
          <w:b w:val="false"/>
          <w:i w:val="false"/>
          <w:color w:val="000000"/>
          <w:sz w:val="28"/>
        </w:rPr>
        <w:t>
      14.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5"/>
    <w:bookmarkStart w:name="z80" w:id="66"/>
    <w:p>
      <w:pPr>
        <w:spacing w:after="0"/>
        <w:ind w:left="0"/>
        <w:jc w:val="both"/>
      </w:pPr>
      <w:r>
        <w:rPr>
          <w:rFonts w:ascii="Times New Roman"/>
          <w:b w:val="false"/>
          <w:i w:val="false"/>
          <w:color w:val="000000"/>
          <w:sz w:val="28"/>
        </w:rPr>
        <w:t>
      15.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6"/>
    <w:bookmarkStart w:name="z81" w:id="67"/>
    <w:p>
      <w:pPr>
        <w:spacing w:after="0"/>
        <w:ind w:left="0"/>
        <w:jc w:val="both"/>
      </w:pPr>
      <w:r>
        <w:rPr>
          <w:rFonts w:ascii="Times New Roman"/>
          <w:b w:val="false"/>
          <w:i w:val="false"/>
          <w:color w:val="000000"/>
          <w:sz w:val="28"/>
        </w:rPr>
        <w:t xml:space="preserve">
      16.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7"/>
    <w:bookmarkStart w:name="z82" w:id="68"/>
    <w:p>
      <w:pPr>
        <w:spacing w:after="0"/>
        <w:ind w:left="0"/>
        <w:jc w:val="both"/>
      </w:pPr>
      <w:r>
        <w:rPr>
          <w:rFonts w:ascii="Times New Roman"/>
          <w:b w:val="false"/>
          <w:i w:val="false"/>
          <w:color w:val="000000"/>
          <w:sz w:val="28"/>
        </w:rPr>
        <w:t>
      17.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8"/>
    <w:bookmarkStart w:name="z83" w:id="69"/>
    <w:p>
      <w:pPr>
        <w:spacing w:after="0"/>
        <w:ind w:left="0"/>
        <w:jc w:val="both"/>
      </w:pPr>
      <w:r>
        <w:rPr>
          <w:rFonts w:ascii="Times New Roman"/>
          <w:b w:val="false"/>
          <w:i w:val="false"/>
          <w:color w:val="000000"/>
          <w:sz w:val="28"/>
        </w:rPr>
        <w:t>
      18.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9"/>
    <w:bookmarkStart w:name="z84" w:id="7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70"/>
    <w:bookmarkStart w:name="z85" w:id="7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1"/>
    <w:bookmarkStart w:name="z86" w:id="7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2"/>
    <w:bookmarkStart w:name="z87" w:id="7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3"/>
    <w:bookmarkStart w:name="z88" w:id="7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4"/>
    <w:bookmarkStart w:name="z89" w:id="7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5"/>
    <w:bookmarkStart w:name="z90" w:id="7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6"/>
    <w:bookmarkStart w:name="z91" w:id="7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7"/>
    <w:bookmarkStart w:name="z92" w:id="78"/>
    <w:p>
      <w:pPr>
        <w:spacing w:after="0"/>
        <w:ind w:left="0"/>
        <w:jc w:val="both"/>
      </w:pPr>
      <w:r>
        <w:rPr>
          <w:rFonts w:ascii="Times New Roman"/>
          <w:b w:val="false"/>
          <w:i w:val="false"/>
          <w:color w:val="000000"/>
          <w:sz w:val="28"/>
        </w:rPr>
        <w:t>
      19.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8"/>
    <w:bookmarkStart w:name="z93" w:id="79"/>
    <w:p>
      <w:pPr>
        <w:spacing w:after="0"/>
        <w:ind w:left="0"/>
        <w:jc w:val="both"/>
      </w:pPr>
      <w:r>
        <w:rPr>
          <w:rFonts w:ascii="Times New Roman"/>
          <w:b w:val="false"/>
          <w:i w:val="false"/>
          <w:color w:val="000000"/>
          <w:sz w:val="28"/>
        </w:rPr>
        <w:t>
      20.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9"/>
    <w:bookmarkStart w:name="z94" w:id="80"/>
    <w:p>
      <w:pPr>
        <w:spacing w:after="0"/>
        <w:ind w:left="0"/>
        <w:jc w:val="both"/>
      </w:pPr>
      <w:r>
        <w:rPr>
          <w:rFonts w:ascii="Times New Roman"/>
          <w:b w:val="false"/>
          <w:i w:val="false"/>
          <w:color w:val="000000"/>
          <w:sz w:val="28"/>
        </w:rPr>
        <w:t xml:space="preserve">
      21.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80"/>
    <w:bookmarkStart w:name="z95" w:id="81"/>
    <w:p>
      <w:pPr>
        <w:spacing w:after="0"/>
        <w:ind w:left="0"/>
        <w:jc w:val="both"/>
      </w:pPr>
      <w:r>
        <w:rPr>
          <w:rFonts w:ascii="Times New Roman"/>
          <w:b w:val="false"/>
          <w:i w:val="false"/>
          <w:color w:val="000000"/>
          <w:sz w:val="28"/>
        </w:rPr>
        <w:t>
      22. Тұтынушы:</w:t>
      </w:r>
    </w:p>
    <w:bookmarkEnd w:id="81"/>
    <w:bookmarkStart w:name="z96" w:id="8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2"/>
    <w:bookmarkStart w:name="z97" w:id="8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3"/>
    <w:bookmarkStart w:name="z98" w:id="8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4"/>
    <w:bookmarkStart w:name="z99" w:id="8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5"/>
    <w:bookmarkStart w:name="z100" w:id="8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6"/>
    <w:bookmarkStart w:name="z101" w:id="87"/>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7"/>
    <w:bookmarkStart w:name="z102" w:id="8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8"/>
    <w:bookmarkStart w:name="z103" w:id="8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9"/>
    <w:bookmarkStart w:name="z104" w:id="90"/>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90"/>
    <w:bookmarkStart w:name="z105" w:id="91"/>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91"/>
    <w:bookmarkStart w:name="z106" w:id="92"/>
    <w:p>
      <w:pPr>
        <w:spacing w:after="0"/>
        <w:ind w:left="0"/>
        <w:jc w:val="both"/>
      </w:pPr>
      <w:r>
        <w:rPr>
          <w:rFonts w:ascii="Times New Roman"/>
          <w:b w:val="false"/>
          <w:i w:val="false"/>
          <w:color w:val="000000"/>
          <w:sz w:val="28"/>
        </w:rPr>
        <w:t>
      23. Жеткізуші:</w:t>
      </w:r>
    </w:p>
    <w:bookmarkEnd w:id="92"/>
    <w:bookmarkStart w:name="z107" w:id="93"/>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3"/>
    <w:bookmarkStart w:name="z108" w:id="94"/>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4"/>
    <w:bookmarkStart w:name="z109" w:id="95"/>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5"/>
    <w:bookmarkStart w:name="z110" w:id="96"/>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6"/>
    <w:bookmarkStart w:name="z111" w:id="97"/>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7"/>
    <w:bookmarkStart w:name="z112" w:id="98"/>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8"/>
    <w:bookmarkStart w:name="z113" w:id="99"/>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9"/>
    <w:bookmarkStart w:name="z114" w:id="100"/>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100"/>
    <w:bookmarkStart w:name="z115" w:id="101"/>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01"/>
    <w:bookmarkStart w:name="z116" w:id="102"/>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2"/>
    <w:bookmarkStart w:name="z117" w:id="103"/>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3"/>
    <w:bookmarkStart w:name="z118" w:id="104"/>
    <w:p>
      <w:pPr>
        <w:spacing w:after="0"/>
        <w:ind w:left="0"/>
        <w:jc w:val="both"/>
      </w:pPr>
      <w:r>
        <w:rPr>
          <w:rFonts w:ascii="Times New Roman"/>
          <w:b w:val="false"/>
          <w:i w:val="false"/>
          <w:color w:val="000000"/>
          <w:sz w:val="28"/>
        </w:rPr>
        <w:t xml:space="preserve">
      24. Тұтынушы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қызметтерді көрсетудің үлгілік қағидаларына қосымшаға сәйкес нысан бойынша бірыңғай төлем құжаты бойынша Коммуналдық қызметтерге ақы төлеуді жүргізеді.</w:t>
      </w:r>
    </w:p>
    <w:bookmarkEnd w:id="104"/>
    <w:bookmarkStart w:name="z119" w:id="105"/>
    <w:p>
      <w:pPr>
        <w:spacing w:after="0"/>
        <w:ind w:left="0"/>
        <w:jc w:val="both"/>
      </w:pPr>
      <w:r>
        <w:rPr>
          <w:rFonts w:ascii="Times New Roman"/>
          <w:b w:val="false"/>
          <w:i w:val="false"/>
          <w:color w:val="000000"/>
          <w:sz w:val="28"/>
        </w:rPr>
        <w:t>
      25.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5"/>
    <w:bookmarkStart w:name="z120" w:id="106"/>
    <w:p>
      <w:pPr>
        <w:spacing w:after="0"/>
        <w:ind w:left="0"/>
        <w:jc w:val="both"/>
      </w:pPr>
      <w:r>
        <w:rPr>
          <w:rFonts w:ascii="Times New Roman"/>
          <w:b w:val="false"/>
          <w:i w:val="false"/>
          <w:color w:val="000000"/>
          <w:sz w:val="28"/>
        </w:rPr>
        <w:t>
      26.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6"/>
    <w:bookmarkStart w:name="z121" w:id="107"/>
    <w:p>
      <w:pPr>
        <w:spacing w:after="0"/>
        <w:ind w:left="0"/>
        <w:jc w:val="both"/>
      </w:pPr>
      <w:r>
        <w:rPr>
          <w:rFonts w:ascii="Times New Roman"/>
          <w:b w:val="false"/>
          <w:i w:val="false"/>
          <w:color w:val="000000"/>
          <w:sz w:val="28"/>
        </w:rPr>
        <w:t>
      27.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7"/>
    <w:bookmarkStart w:name="z122" w:id="108"/>
    <w:p>
      <w:pPr>
        <w:spacing w:after="0"/>
        <w:ind w:left="0"/>
        <w:jc w:val="both"/>
      </w:pPr>
      <w:r>
        <w:rPr>
          <w:rFonts w:ascii="Times New Roman"/>
          <w:b w:val="false"/>
          <w:i w:val="false"/>
          <w:color w:val="000000"/>
          <w:sz w:val="28"/>
        </w:rPr>
        <w:t>
      28.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8"/>
    <w:bookmarkStart w:name="z123" w:id="109"/>
    <w:p>
      <w:pPr>
        <w:spacing w:after="0"/>
        <w:ind w:left="0"/>
        <w:jc w:val="both"/>
      </w:pPr>
      <w:r>
        <w:rPr>
          <w:rFonts w:ascii="Times New Roman"/>
          <w:b w:val="false"/>
          <w:i w:val="false"/>
          <w:color w:val="000000"/>
          <w:sz w:val="28"/>
        </w:rPr>
        <w:t>
      29.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9"/>
    <w:bookmarkStart w:name="z124" w:id="110"/>
    <w:p>
      <w:pPr>
        <w:spacing w:after="0"/>
        <w:ind w:left="0"/>
        <w:jc w:val="both"/>
      </w:pPr>
      <w:r>
        <w:rPr>
          <w:rFonts w:ascii="Times New Roman"/>
          <w:b w:val="false"/>
          <w:i w:val="false"/>
          <w:color w:val="000000"/>
          <w:sz w:val="28"/>
        </w:rPr>
        <w:t>
      30.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10"/>
    <w:bookmarkStart w:name="z125" w:id="111"/>
    <w:p>
      <w:pPr>
        <w:spacing w:after="0"/>
        <w:ind w:left="0"/>
        <w:jc w:val="both"/>
      </w:pPr>
      <w:r>
        <w:rPr>
          <w:rFonts w:ascii="Times New Roman"/>
          <w:b w:val="false"/>
          <w:i w:val="false"/>
          <w:color w:val="000000"/>
          <w:sz w:val="28"/>
        </w:rPr>
        <w:t xml:space="preserve">
      31.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11"/>
    <w:bookmarkStart w:name="z126" w:id="112"/>
    <w:p>
      <w:pPr>
        <w:spacing w:after="0"/>
        <w:ind w:left="0"/>
        <w:jc w:val="both"/>
      </w:pPr>
      <w:r>
        <w:rPr>
          <w:rFonts w:ascii="Times New Roman"/>
          <w:b w:val="false"/>
          <w:i w:val="false"/>
          <w:color w:val="000000"/>
          <w:sz w:val="28"/>
        </w:rPr>
        <w:t xml:space="preserve">
      32.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112"/>
    <w:bookmarkStart w:name="z127" w:id="113"/>
    <w:p>
      <w:pPr>
        <w:spacing w:after="0"/>
        <w:ind w:left="0"/>
        <w:jc w:val="both"/>
      </w:pPr>
      <w:r>
        <w:rPr>
          <w:rFonts w:ascii="Times New Roman"/>
          <w:b w:val="false"/>
          <w:i w:val="false"/>
          <w:color w:val="000000"/>
          <w:sz w:val="28"/>
        </w:rPr>
        <w:t>
      33.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3"/>
    <w:bookmarkStart w:name="z128" w:id="114"/>
    <w:p>
      <w:pPr>
        <w:spacing w:after="0"/>
        <w:ind w:left="0"/>
        <w:jc w:val="both"/>
      </w:pPr>
      <w:r>
        <w:rPr>
          <w:rFonts w:ascii="Times New Roman"/>
          <w:b w:val="false"/>
          <w:i w:val="false"/>
          <w:color w:val="000000"/>
          <w:sz w:val="28"/>
        </w:rPr>
        <w:t>
      34.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14"/>
    <w:bookmarkStart w:name="z129" w:id="115"/>
    <w:p>
      <w:pPr>
        <w:spacing w:after="0"/>
        <w:ind w:left="0"/>
        <w:jc w:val="both"/>
      </w:pPr>
      <w:r>
        <w:rPr>
          <w:rFonts w:ascii="Times New Roman"/>
          <w:b w:val="false"/>
          <w:i w:val="false"/>
          <w:color w:val="000000"/>
          <w:sz w:val="28"/>
        </w:rPr>
        <w:t>
      35.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5"/>
    <w:bookmarkStart w:name="z130" w:id="116"/>
    <w:p>
      <w:pPr>
        <w:spacing w:after="0"/>
        <w:ind w:left="0"/>
        <w:jc w:val="both"/>
      </w:pPr>
      <w:r>
        <w:rPr>
          <w:rFonts w:ascii="Times New Roman"/>
          <w:b w:val="false"/>
          <w:i w:val="false"/>
          <w:color w:val="000000"/>
          <w:sz w:val="28"/>
        </w:rPr>
        <w:t>
      36. Жеткізуші мен тұтынушы арасындағы барлық даулы мәселелер заңнамада белгіленген тәртіппен шешіледі.</w:t>
      </w:r>
    </w:p>
    <w:bookmarkEnd w:id="116"/>
    <w:bookmarkStart w:name="z131" w:id="117"/>
    <w:p>
      <w:pPr>
        <w:spacing w:after="0"/>
        <w:ind w:left="0"/>
        <w:jc w:val="left"/>
      </w:pPr>
      <w:r>
        <w:rPr>
          <w:rFonts w:ascii="Times New Roman"/>
          <w:b/>
          <w:i w:val="false"/>
          <w:color w:val="000000"/>
        </w:rPr>
        <w:t xml:space="preserve"> 5-тарау. БЕО-ның талаптары мен жұмыс тәртібі</w:t>
      </w:r>
    </w:p>
    <w:bookmarkEnd w:id="117"/>
    <w:bookmarkStart w:name="z132" w:id="118"/>
    <w:p>
      <w:pPr>
        <w:spacing w:after="0"/>
        <w:ind w:left="0"/>
        <w:jc w:val="both"/>
      </w:pPr>
      <w:r>
        <w:rPr>
          <w:rFonts w:ascii="Times New Roman"/>
          <w:b w:val="false"/>
          <w:i w:val="false"/>
          <w:color w:val="000000"/>
          <w:sz w:val="28"/>
        </w:rPr>
        <w:t>
      37.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18"/>
    <w:bookmarkStart w:name="z133" w:id="119"/>
    <w:p>
      <w:pPr>
        <w:spacing w:after="0"/>
        <w:ind w:left="0"/>
        <w:jc w:val="both"/>
      </w:pPr>
      <w:r>
        <w:rPr>
          <w:rFonts w:ascii="Times New Roman"/>
          <w:b w:val="false"/>
          <w:i w:val="false"/>
          <w:color w:val="000000"/>
          <w:sz w:val="28"/>
        </w:rPr>
        <w:t>
      38.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9"/>
    <w:bookmarkStart w:name="z134" w:id="120"/>
    <w:p>
      <w:pPr>
        <w:spacing w:after="0"/>
        <w:ind w:left="0"/>
        <w:jc w:val="both"/>
      </w:pPr>
      <w:r>
        <w:rPr>
          <w:rFonts w:ascii="Times New Roman"/>
          <w:b w:val="false"/>
          <w:i w:val="false"/>
          <w:color w:val="000000"/>
          <w:sz w:val="28"/>
        </w:rPr>
        <w:t>
      39.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20"/>
    <w:bookmarkStart w:name="z135" w:id="121"/>
    <w:p>
      <w:pPr>
        <w:spacing w:after="0"/>
        <w:ind w:left="0"/>
        <w:jc w:val="both"/>
      </w:pPr>
      <w:r>
        <w:rPr>
          <w:rFonts w:ascii="Times New Roman"/>
          <w:b w:val="false"/>
          <w:i w:val="false"/>
          <w:color w:val="000000"/>
          <w:sz w:val="28"/>
        </w:rPr>
        <w:t>
      40.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21"/>
    <w:bookmarkStart w:name="z136" w:id="122"/>
    <w:p>
      <w:pPr>
        <w:spacing w:after="0"/>
        <w:ind w:left="0"/>
        <w:jc w:val="both"/>
      </w:pPr>
      <w:r>
        <w:rPr>
          <w:rFonts w:ascii="Times New Roman"/>
          <w:b w:val="false"/>
          <w:i w:val="false"/>
          <w:color w:val="000000"/>
          <w:sz w:val="28"/>
        </w:rPr>
        <w:t>
      41. БЕО жеткізуші ұсынған есеп айырысу шоттары туралы мәліметтердің дұрыстығын тексеруді жүзеге асырады.</w:t>
      </w:r>
    </w:p>
    <w:bookmarkEnd w:id="122"/>
    <w:bookmarkStart w:name="z137" w:id="123"/>
    <w:p>
      <w:pPr>
        <w:spacing w:after="0"/>
        <w:ind w:left="0"/>
        <w:jc w:val="both"/>
      </w:pPr>
      <w:r>
        <w:rPr>
          <w:rFonts w:ascii="Times New Roman"/>
          <w:b w:val="false"/>
          <w:i w:val="false"/>
          <w:color w:val="000000"/>
          <w:sz w:val="28"/>
        </w:rPr>
        <w:t>
      42.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3"/>
    <w:bookmarkStart w:name="z138" w:id="124"/>
    <w:p>
      <w:pPr>
        <w:spacing w:after="0"/>
        <w:ind w:left="0"/>
        <w:jc w:val="both"/>
      </w:pPr>
      <w:r>
        <w:rPr>
          <w:rFonts w:ascii="Times New Roman"/>
          <w:b w:val="false"/>
          <w:i w:val="false"/>
          <w:color w:val="000000"/>
          <w:sz w:val="28"/>
        </w:rPr>
        <w:t>
      43. БЕО жеткізуші ұсынған ақпараттың және ұсынылған шоттардың сәйкестігіне толық жауапты болады.</w:t>
      </w:r>
    </w:p>
    <w:bookmarkEnd w:id="124"/>
    <w:bookmarkStart w:name="z139" w:id="125"/>
    <w:p>
      <w:pPr>
        <w:spacing w:after="0"/>
        <w:ind w:left="0"/>
        <w:jc w:val="both"/>
      </w:pPr>
      <w:r>
        <w:rPr>
          <w:rFonts w:ascii="Times New Roman"/>
          <w:b w:val="false"/>
          <w:i w:val="false"/>
          <w:color w:val="000000"/>
          <w:sz w:val="28"/>
        </w:rPr>
        <w:t>
      44.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5"/>
    <w:bookmarkStart w:name="z140" w:id="126"/>
    <w:p>
      <w:pPr>
        <w:spacing w:after="0"/>
        <w:ind w:left="0"/>
        <w:jc w:val="both"/>
      </w:pPr>
      <w:r>
        <w:rPr>
          <w:rFonts w:ascii="Times New Roman"/>
          <w:b w:val="false"/>
          <w:i w:val="false"/>
          <w:color w:val="000000"/>
          <w:sz w:val="28"/>
        </w:rPr>
        <w:t>
      45. Сәйкессіздіктер анықталған жағдайда БЕО бастама жасайды:</w:t>
      </w:r>
    </w:p>
    <w:bookmarkEnd w:id="126"/>
    <w:bookmarkStart w:name="z141" w:id="127"/>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7"/>
    <w:bookmarkStart w:name="z142" w:id="128"/>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8"/>
    <w:bookmarkStart w:name="z143" w:id="129"/>
    <w:p>
      <w:pPr>
        <w:spacing w:after="0"/>
        <w:ind w:left="0"/>
        <w:jc w:val="both"/>
      </w:pPr>
      <w:r>
        <w:rPr>
          <w:rFonts w:ascii="Times New Roman"/>
          <w:b w:val="false"/>
          <w:i w:val="false"/>
          <w:color w:val="000000"/>
          <w:sz w:val="28"/>
        </w:rPr>
        <w:t>
      3) тиісті шотты түзетуге бастамашылық етуге.</w:t>
      </w:r>
    </w:p>
    <w:bookmarkEnd w:id="129"/>
    <w:bookmarkStart w:name="z144" w:id="130"/>
    <w:p>
      <w:pPr>
        <w:spacing w:after="0"/>
        <w:ind w:left="0"/>
        <w:jc w:val="both"/>
      </w:pPr>
      <w:r>
        <w:rPr>
          <w:rFonts w:ascii="Times New Roman"/>
          <w:b w:val="false"/>
          <w:i w:val="false"/>
          <w:color w:val="000000"/>
          <w:sz w:val="28"/>
        </w:rPr>
        <w:t>
      46.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 БЕО міндетті:</w:t>
      </w:r>
    </w:p>
    <w:bookmarkEnd w:id="130"/>
    <w:bookmarkStart w:name="z145" w:id="131"/>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1"/>
    <w:bookmarkStart w:name="z146" w:id="132"/>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2"/>
    <w:bookmarkStart w:name="z147" w:id="133"/>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3"/>
    <w:bookmarkStart w:name="z148" w:id="134"/>
    <w:p>
      <w:pPr>
        <w:spacing w:after="0"/>
        <w:ind w:left="0"/>
        <w:jc w:val="both"/>
      </w:pPr>
      <w:r>
        <w:rPr>
          <w:rFonts w:ascii="Times New Roman"/>
          <w:b w:val="false"/>
          <w:i w:val="false"/>
          <w:color w:val="000000"/>
          <w:sz w:val="28"/>
        </w:rPr>
        <w:t>
      47. Барлық тексерулердің нәтижелері құжатпен ресімделуге және жүргізілген күннен бастап кемінде үш жыл бойы сақталуға тиіс.</w:t>
      </w:r>
    </w:p>
    <w:bookmarkEnd w:id="134"/>
    <w:bookmarkStart w:name="z149" w:id="135"/>
    <w:p>
      <w:pPr>
        <w:spacing w:after="0"/>
        <w:ind w:left="0"/>
        <w:jc w:val="both"/>
      </w:pPr>
      <w:r>
        <w:rPr>
          <w:rFonts w:ascii="Times New Roman"/>
          <w:b w:val="false"/>
          <w:i w:val="false"/>
          <w:color w:val="000000"/>
          <w:sz w:val="28"/>
        </w:rPr>
        <w:t>
      48. БЕО-ға қойылатын талаптар:</w:t>
      </w:r>
    </w:p>
    <w:bookmarkEnd w:id="135"/>
    <w:bookmarkStart w:name="z150" w:id="136"/>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6"/>
    <w:bookmarkStart w:name="z151" w:id="137"/>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және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7"/>
    <w:bookmarkStart w:name="z152" w:id="138"/>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8"/>
    <w:bookmarkStart w:name="z153" w:id="139"/>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9"/>
    <w:bookmarkStart w:name="z154" w:id="140"/>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40"/>
    <w:bookmarkStart w:name="z155" w:id="141"/>
    <w:p>
      <w:pPr>
        <w:spacing w:after="0"/>
        <w:ind w:left="0"/>
        <w:jc w:val="both"/>
      </w:pPr>
      <w:r>
        <w:rPr>
          <w:rFonts w:ascii="Times New Roman"/>
          <w:b w:val="false"/>
          <w:i w:val="false"/>
          <w:color w:val="000000"/>
          <w:sz w:val="28"/>
        </w:rPr>
        <w:t>
      49. БЕО функциялары:</w:t>
      </w:r>
    </w:p>
    <w:bookmarkEnd w:id="141"/>
    <w:bookmarkStart w:name="z156" w:id="142"/>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2"/>
    <w:bookmarkStart w:name="z157" w:id="143"/>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3"/>
    <w:bookmarkStart w:name="z158" w:id="144"/>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4"/>
    <w:bookmarkStart w:name="z159" w:id="145"/>
    <w:p>
      <w:pPr>
        <w:spacing w:after="0"/>
        <w:ind w:left="0"/>
        <w:jc w:val="both"/>
      </w:pPr>
      <w:r>
        <w:rPr>
          <w:rFonts w:ascii="Times New Roman"/>
          <w:b w:val="false"/>
          <w:i w:val="false"/>
          <w:color w:val="000000"/>
          <w:sz w:val="28"/>
        </w:rPr>
        <w:t>
      басқару органдарының ұйымдық құрылымы мен құрамы туралы мәліметтер;</w:t>
      </w:r>
    </w:p>
    <w:bookmarkEnd w:id="145"/>
    <w:bookmarkStart w:name="z160" w:id="146"/>
    <w:p>
      <w:pPr>
        <w:spacing w:after="0"/>
        <w:ind w:left="0"/>
        <w:jc w:val="both"/>
      </w:pPr>
      <w:r>
        <w:rPr>
          <w:rFonts w:ascii="Times New Roman"/>
          <w:b w:val="false"/>
          <w:i w:val="false"/>
          <w:color w:val="000000"/>
          <w:sz w:val="28"/>
        </w:rPr>
        <w:t>
      пайдаланылатын технологиялық шешімдер мен ақпараттық жүйелердің тізбесі;</w:t>
      </w:r>
    </w:p>
    <w:bookmarkEnd w:id="146"/>
    <w:bookmarkStart w:name="z161" w:id="147"/>
    <w:p>
      <w:pPr>
        <w:spacing w:after="0"/>
        <w:ind w:left="0"/>
        <w:jc w:val="both"/>
      </w:pPr>
      <w:r>
        <w:rPr>
          <w:rFonts w:ascii="Times New Roman"/>
          <w:b w:val="false"/>
          <w:i w:val="false"/>
          <w:color w:val="000000"/>
          <w:sz w:val="28"/>
        </w:rPr>
        <w:t>
      деректер қауіпсіздігін және жүйенің істен шығуға төзімділігін қамтамасыз ету жөнінде шаралар қабылдау;</w:t>
      </w:r>
    </w:p>
    <w:bookmarkEnd w:id="147"/>
    <w:bookmarkStart w:name="z162" w:id="148"/>
    <w:p>
      <w:pPr>
        <w:spacing w:after="0"/>
        <w:ind w:left="0"/>
        <w:jc w:val="both"/>
      </w:pPr>
      <w:r>
        <w:rPr>
          <w:rFonts w:ascii="Times New Roman"/>
          <w:b w:val="false"/>
          <w:i w:val="false"/>
          <w:color w:val="000000"/>
          <w:sz w:val="28"/>
        </w:rPr>
        <w:t>
      төлемдер, пайдаланушылар саны және жұмыс тиімділігінің негізгі көрсеткіштері туралы жалпы ақпарат;</w:t>
      </w:r>
    </w:p>
    <w:bookmarkEnd w:id="148"/>
    <w:bookmarkStart w:name="z163" w:id="149"/>
    <w:p>
      <w:pPr>
        <w:spacing w:after="0"/>
        <w:ind w:left="0"/>
        <w:jc w:val="both"/>
      </w:pPr>
      <w:r>
        <w:rPr>
          <w:rFonts w:ascii="Times New Roman"/>
          <w:b w:val="false"/>
          <w:i w:val="false"/>
          <w:color w:val="000000"/>
          <w:sz w:val="28"/>
        </w:rPr>
        <w:t>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9"/>
    <w:bookmarkStart w:name="z164" w:id="150"/>
    <w:p>
      <w:pPr>
        <w:spacing w:after="0"/>
        <w:ind w:left="0"/>
        <w:jc w:val="both"/>
      </w:pPr>
      <w:r>
        <w:rPr>
          <w:rFonts w:ascii="Times New Roman"/>
          <w:b w:val="false"/>
          <w:i w:val="false"/>
          <w:color w:val="000000"/>
          <w:sz w:val="28"/>
        </w:rPr>
        <w:t>
      50. БЕО қызметінің нәтижелілігін бағалау:</w:t>
      </w:r>
    </w:p>
    <w:bookmarkEnd w:id="150"/>
    <w:bookmarkStart w:name="z165" w:id="151"/>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1"/>
    <w:bookmarkStart w:name="z166" w:id="152"/>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52"/>
    <w:bookmarkStart w:name="z167" w:id="153"/>
    <w:p>
      <w:pPr>
        <w:spacing w:after="0"/>
        <w:ind w:left="0"/>
        <w:jc w:val="both"/>
      </w:pPr>
      <w:r>
        <w:rPr>
          <w:rFonts w:ascii="Times New Roman"/>
          <w:b w:val="false"/>
          <w:i w:val="false"/>
          <w:color w:val="000000"/>
          <w:sz w:val="28"/>
        </w:rPr>
        <w:t>
      қызмет көрсету сапасы және тұтынушылардың сауалдары мен шағымдарына жауап беру уақыты;</w:t>
      </w:r>
    </w:p>
    <w:bookmarkEnd w:id="153"/>
    <w:bookmarkStart w:name="z168" w:id="154"/>
    <w:p>
      <w:pPr>
        <w:spacing w:after="0"/>
        <w:ind w:left="0"/>
        <w:jc w:val="both"/>
      </w:pPr>
      <w:r>
        <w:rPr>
          <w:rFonts w:ascii="Times New Roman"/>
          <w:b w:val="false"/>
          <w:i w:val="false"/>
          <w:color w:val="000000"/>
          <w:sz w:val="28"/>
        </w:rPr>
        <w:t>
      ұсынылған шоттардың дұрыстығы мен уақтылылығы пайызы;</w:t>
      </w:r>
    </w:p>
    <w:bookmarkEnd w:id="154"/>
    <w:bookmarkStart w:name="z169" w:id="155"/>
    <w:p>
      <w:pPr>
        <w:spacing w:after="0"/>
        <w:ind w:left="0"/>
        <w:jc w:val="both"/>
      </w:pPr>
      <w:r>
        <w:rPr>
          <w:rFonts w:ascii="Times New Roman"/>
          <w:b w:val="false"/>
          <w:i w:val="false"/>
          <w:color w:val="000000"/>
          <w:sz w:val="28"/>
        </w:rPr>
        <w:t>
      деректердің қауіпсіздігі және дербес деректерді қорғау деңгейі;</w:t>
      </w:r>
    </w:p>
    <w:bookmarkEnd w:id="155"/>
    <w:bookmarkStart w:name="z170" w:id="156"/>
    <w:p>
      <w:pPr>
        <w:spacing w:after="0"/>
        <w:ind w:left="0"/>
        <w:jc w:val="both"/>
      </w:pPr>
      <w:r>
        <w:rPr>
          <w:rFonts w:ascii="Times New Roman"/>
          <w:b w:val="false"/>
          <w:i w:val="false"/>
          <w:color w:val="000000"/>
          <w:sz w:val="28"/>
        </w:rPr>
        <w:t>
      тұтынушылардың ұсынылатын қызметтердің сапасына қанағаттану деңгейі;</w:t>
      </w:r>
    </w:p>
    <w:bookmarkEnd w:id="156"/>
    <w:bookmarkStart w:name="z171" w:id="157"/>
    <w:p>
      <w:pPr>
        <w:spacing w:after="0"/>
        <w:ind w:left="0"/>
        <w:jc w:val="both"/>
      </w:pPr>
      <w:r>
        <w:rPr>
          <w:rFonts w:ascii="Times New Roman"/>
          <w:b w:val="false"/>
          <w:i w:val="false"/>
          <w:color w:val="000000"/>
          <w:sz w:val="28"/>
        </w:rPr>
        <w:t>
      қызметтерді тұтыну туралы алынған деректерді ескере отырып, есептеулер мен түзетуші есептерді уақтылы ұсыну;</w:t>
      </w:r>
    </w:p>
    <w:bookmarkEnd w:id="157"/>
    <w:bookmarkStart w:name="z172" w:id="158"/>
    <w:p>
      <w:pPr>
        <w:spacing w:after="0"/>
        <w:ind w:left="0"/>
        <w:jc w:val="both"/>
      </w:pPr>
      <w:r>
        <w:rPr>
          <w:rFonts w:ascii="Times New Roman"/>
          <w:b w:val="false"/>
          <w:i w:val="false"/>
          <w:color w:val="000000"/>
          <w:sz w:val="28"/>
        </w:rPr>
        <w:t>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8"/>
    <w:bookmarkStart w:name="z173" w:id="159"/>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59"/>
    <w:bookmarkStart w:name="z174" w:id="160"/>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60"/>
    <w:bookmarkStart w:name="z175" w:id="161"/>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1"/>
    <w:bookmarkStart w:name="z176" w:id="162"/>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2"/>
    <w:bookmarkStart w:name="z177" w:id="163"/>
    <w:p>
      <w:pPr>
        <w:spacing w:after="0"/>
        <w:ind w:left="0"/>
        <w:jc w:val="left"/>
      </w:pPr>
      <w:r>
        <w:rPr>
          <w:rFonts w:ascii="Times New Roman"/>
          <w:b/>
          <w:i w:val="false"/>
          <w:color w:val="000000"/>
        </w:rPr>
        <w:t xml:space="preserve"> 6-тарау. Дауларды шешу тәртібі</w:t>
      </w:r>
    </w:p>
    <w:bookmarkEnd w:id="163"/>
    <w:bookmarkStart w:name="z178" w:id="164"/>
    <w:p>
      <w:pPr>
        <w:spacing w:after="0"/>
        <w:ind w:left="0"/>
        <w:jc w:val="both"/>
      </w:pPr>
      <w:r>
        <w:rPr>
          <w:rFonts w:ascii="Times New Roman"/>
          <w:b w:val="false"/>
          <w:i w:val="false"/>
          <w:color w:val="000000"/>
          <w:sz w:val="28"/>
        </w:rPr>
        <w:t>
      51.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4"/>
    <w:bookmarkStart w:name="z179" w:id="165"/>
    <w:p>
      <w:pPr>
        <w:spacing w:after="0"/>
        <w:ind w:left="0"/>
        <w:jc w:val="both"/>
      </w:pPr>
      <w:r>
        <w:rPr>
          <w:rFonts w:ascii="Times New Roman"/>
          <w:b w:val="false"/>
          <w:i w:val="false"/>
          <w:color w:val="000000"/>
          <w:sz w:val="28"/>
        </w:rPr>
        <w:t>
      52.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5"/>
    <w:bookmarkStart w:name="z180" w:id="166"/>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6"/>
    <w:bookmarkStart w:name="z181" w:id="167"/>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7"/>
    <w:bookmarkStart w:name="z182" w:id="168"/>
    <w:p>
      <w:pPr>
        <w:spacing w:after="0"/>
        <w:ind w:left="0"/>
        <w:jc w:val="both"/>
      </w:pPr>
      <w:r>
        <w:rPr>
          <w:rFonts w:ascii="Times New Roman"/>
          <w:b w:val="false"/>
          <w:i w:val="false"/>
          <w:color w:val="000000"/>
          <w:sz w:val="28"/>
        </w:rPr>
        <w:t>
      53.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8"/>
    <w:bookmarkStart w:name="z183" w:id="169"/>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жеткізудің басталған уақыты;</w:t>
      </w:r>
    </w:p>
    <w:bookmarkEnd w:id="169"/>
    <w:bookmarkStart w:name="z184" w:id="170"/>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0"/>
    <w:bookmarkStart w:name="z185" w:id="171"/>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1"/>
    <w:bookmarkStart w:name="z186" w:id="172"/>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2"/>
    <w:bookmarkStart w:name="z187" w:id="173"/>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3"/>
    <w:bookmarkStart w:name="z188" w:id="174"/>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4"/>
    <w:bookmarkStart w:name="z189" w:id="175"/>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5"/>
    <w:bookmarkStart w:name="z190" w:id="176"/>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6"/>
    <w:bookmarkStart w:name="z191" w:id="177"/>
    <w:p>
      <w:pPr>
        <w:spacing w:after="0"/>
        <w:ind w:left="0"/>
        <w:jc w:val="both"/>
      </w:pPr>
      <w:r>
        <w:rPr>
          <w:rFonts w:ascii="Times New Roman"/>
          <w:b w:val="false"/>
          <w:i w:val="false"/>
          <w:color w:val="000000"/>
          <w:sz w:val="28"/>
        </w:rPr>
        <w:t>
      54.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7"/>
    <w:bookmarkStart w:name="z192" w:id="178"/>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8"/>
    <w:bookmarkStart w:name="z193" w:id="179"/>
    <w:p>
      <w:pPr>
        <w:spacing w:after="0"/>
        <w:ind w:left="0"/>
        <w:jc w:val="both"/>
      </w:pPr>
      <w:r>
        <w:rPr>
          <w:rFonts w:ascii="Times New Roman"/>
          <w:b w:val="false"/>
          <w:i w:val="false"/>
          <w:color w:val="000000"/>
          <w:sz w:val="28"/>
        </w:rPr>
        <w:t>
      тұтынушы көппәтерлі тұрғын үйде тұрған кезде өнім берушінің, үй кеңесінің өкілдері және мүлік иелері бірлестігінің төрағасы немесе кондоминиум объектісін басқару субъектісі;</w:t>
      </w:r>
    </w:p>
    <w:bookmarkEnd w:id="179"/>
    <w:bookmarkStart w:name="z194" w:id="180"/>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0"/>
    <w:bookmarkStart w:name="z195" w:id="181"/>
    <w:p>
      <w:pPr>
        <w:spacing w:after="0"/>
        <w:ind w:left="0"/>
        <w:jc w:val="both"/>
      </w:pPr>
      <w:r>
        <w:rPr>
          <w:rFonts w:ascii="Times New Roman"/>
          <w:b w:val="false"/>
          <w:i w:val="false"/>
          <w:color w:val="000000"/>
          <w:sz w:val="28"/>
        </w:rPr>
        <w:t>
      55.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1"/>
    <w:bookmarkStart w:name="z196" w:id="182"/>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2"/>
    <w:bookmarkStart w:name="z197" w:id="183"/>
    <w:p>
      <w:pPr>
        <w:spacing w:after="0"/>
        <w:ind w:left="0"/>
        <w:jc w:val="left"/>
      </w:pPr>
      <w:r>
        <w:rPr>
          <w:rFonts w:ascii="Times New Roman"/>
          <w:b/>
          <w:i w:val="false"/>
          <w:color w:val="000000"/>
        </w:rPr>
        <w:t xml:space="preserve"> 7-тарау. Қорытынды ережелер</w:t>
      </w:r>
    </w:p>
    <w:bookmarkEnd w:id="183"/>
    <w:bookmarkStart w:name="z198" w:id="184"/>
    <w:p>
      <w:pPr>
        <w:spacing w:after="0"/>
        <w:ind w:left="0"/>
        <w:jc w:val="both"/>
      </w:pPr>
      <w:r>
        <w:rPr>
          <w:rFonts w:ascii="Times New Roman"/>
          <w:b w:val="false"/>
          <w:i w:val="false"/>
          <w:color w:val="000000"/>
          <w:sz w:val="28"/>
        </w:rPr>
        <w:t>
      56. Осы Қағидаларда реттелмеген коммуналдық көрсетілетін қызметтерді ұсыну саласындағы мәселелер Қазақстан Республикасының өзге де заңнамалық актілерімен реттеледі.</w:t>
      </w:r>
    </w:p>
    <w:bookmarkEnd w:id="184"/>
    <w:bookmarkStart w:name="z199" w:id="185"/>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5"/>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