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9e808" w14:textId="769e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ауданының жергілікті қоғамдастық жиналысының Регламентін бекіту туралы" Байғанин аудандық мәслихатының 2018 жылғы 6 маусымдағы № 158 шешіміне өзгеріс енгізу туралы</w:t>
      </w:r>
    </w:p>
    <w:p>
      <w:pPr>
        <w:spacing w:after="0"/>
        <w:ind w:left="0"/>
        <w:jc w:val="both"/>
      </w:pPr>
      <w:r>
        <w:rPr>
          <w:rFonts w:ascii="Times New Roman"/>
          <w:b w:val="false"/>
          <w:i w:val="false"/>
          <w:color w:val="000000"/>
          <w:sz w:val="28"/>
        </w:rPr>
        <w:t>Ақтөбе облысы Байғанин аудандық мәслихатының 2021 жылғы 12 қарашадағы № 75 шешімі</w:t>
      </w:r>
    </w:p>
    <w:p>
      <w:pPr>
        <w:spacing w:after="0"/>
        <w:ind w:left="0"/>
        <w:jc w:val="both"/>
      </w:pPr>
      <w:bookmarkStart w:name="z2" w:id="0"/>
      <w:r>
        <w:rPr>
          <w:rFonts w:ascii="Times New Roman"/>
          <w:b w:val="false"/>
          <w:i w:val="false"/>
          <w:color w:val="000000"/>
          <w:sz w:val="28"/>
        </w:rPr>
        <w:t>
      Байғанин аудандық мәслихаты ШЕШТІ:</w:t>
      </w:r>
    </w:p>
    <w:bookmarkEnd w:id="0"/>
    <w:bookmarkStart w:name="z3" w:id="1"/>
    <w:p>
      <w:pPr>
        <w:spacing w:after="0"/>
        <w:ind w:left="0"/>
        <w:jc w:val="both"/>
      </w:pPr>
      <w:r>
        <w:rPr>
          <w:rFonts w:ascii="Times New Roman"/>
          <w:b w:val="false"/>
          <w:i w:val="false"/>
          <w:color w:val="000000"/>
          <w:sz w:val="28"/>
        </w:rPr>
        <w:t xml:space="preserve">
      1. "Байғанин ауданының жергілікті қоғамдастық жиналысының Регламентін бекіту туралы" Байғанин аудандық мәслихатының 2018 жылғы 6 маусымдағы № 158 (Нормативтік құқықтық актілерді мемлекеттік Тіркеу тізілімінде № 3-4-174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Байғанин ауданының жергілікті қоғамдастық жиналысының 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Копжасаров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2021 жылғы 12 қарашадағы №75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 6 маусымдағы № 158 шешімімен бекітілген</w:t>
            </w:r>
          </w:p>
        </w:tc>
      </w:tr>
    </w:tbl>
    <w:bookmarkStart w:name="z7" w:id="4"/>
    <w:p>
      <w:pPr>
        <w:spacing w:after="0"/>
        <w:ind w:left="0"/>
        <w:jc w:val="left"/>
      </w:pPr>
      <w:r>
        <w:rPr>
          <w:rFonts w:ascii="Times New Roman"/>
          <w:b/>
          <w:i w:val="false"/>
          <w:color w:val="000000"/>
        </w:rPr>
        <w:t xml:space="preserve"> Байғанин ауданының жергілікті қоғамдастық жиналысының Регламенті</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Байғанин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сәйкес әзірленді.</w:t>
      </w:r>
    </w:p>
    <w:bookmarkEnd w:id="6"/>
    <w:bookmarkStart w:name="z10"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сондай-ақ мәслихат және басқа да жергілікті өзін-өзі басқару органдары арқылы жүзеге асыратын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1" w:id="8"/>
    <w:p>
      <w:pPr>
        <w:spacing w:after="0"/>
        <w:ind w:left="0"/>
        <w:jc w:val="both"/>
      </w:pPr>
      <w:r>
        <w:rPr>
          <w:rFonts w:ascii="Times New Roman"/>
          <w:b w:val="false"/>
          <w:i w:val="false"/>
          <w:color w:val="000000"/>
          <w:sz w:val="28"/>
        </w:rPr>
        <w:t>
      3. Жиналыс регламентін аудан мәслихаты бекітеді.</w:t>
      </w:r>
    </w:p>
    <w:bookmarkEnd w:id="8"/>
    <w:bookmarkStart w:name="z12" w:id="9"/>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9"/>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3" w:id="1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0"/>
    <w:bookmarkStart w:name="z14" w:id="1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1"/>
    <w:bookmarkStart w:name="z15" w:id="1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2"/>
    <w:bookmarkStart w:name="z16" w:id="1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(қалалық) сайлау комиссиясына одан әрі енгізу үшін аудан (облыстық маңызы бар қала)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7" w:id="14"/>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8" w:id="15"/>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9" w:id="16"/>
    <w:p>
      <w:pPr>
        <w:spacing w:after="0"/>
        <w:ind w:left="0"/>
        <w:jc w:val="both"/>
      </w:pPr>
      <w:r>
        <w:rPr>
          <w:rFonts w:ascii="Times New Roman"/>
          <w:b w:val="false"/>
          <w:i w:val="false"/>
          <w:color w:val="000000"/>
          <w:sz w:val="28"/>
        </w:rPr>
        <w:t>
      7. Жиналысты шақыру алдында ауылдық округ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20" w:id="1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1" w:id="18"/>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округтің әкімі енгізген ұсыныстар негізінде қалыптастырады.</w:t>
      </w:r>
    </w:p>
    <w:bookmarkEnd w:id="1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қытысып отырған жиналыс мүшелерінің көпшілігі дауыс берсе, мәселе күн тәртібіне енгізілді деп есептеледі.</w:t>
      </w:r>
    </w:p>
    <w:bookmarkStart w:name="z22" w:id="19"/>
    <w:p>
      <w:pPr>
        <w:spacing w:after="0"/>
        <w:ind w:left="0"/>
        <w:jc w:val="both"/>
      </w:pPr>
      <w:r>
        <w:rPr>
          <w:rFonts w:ascii="Times New Roman"/>
          <w:b w:val="false"/>
          <w:i w:val="false"/>
          <w:color w:val="000000"/>
          <w:sz w:val="28"/>
        </w:rPr>
        <w:t>
      10. Жиналысты шақыруға аудан әкімі аппаратының, мемлекеттік мекемелер мен кәсіпорындардың, сондай-ақ мәселелері шақыру кезінде қаралатын жеке және заңды тұлғалардың өкілдері шақырылады. Сондай -ақ, шақырылымға аудандық мәслихат депутаттары, бұқаралық ақпарат құралдары мен қоғамдық бірлестіктердің өкілдері қатыса алады.</w:t>
      </w:r>
    </w:p>
    <w:bookmarkEnd w:id="1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 мүшелері болып табылмайды және шешімдер қабылдау кезінде дауыс беруге қатыспайды.</w:t>
      </w:r>
    </w:p>
    <w:bookmarkStart w:name="z23" w:id="20"/>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түсініктеме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4" w:id="21"/>
    <w:p>
      <w:pPr>
        <w:spacing w:after="0"/>
        <w:ind w:left="0"/>
        <w:jc w:val="left"/>
      </w:pPr>
      <w:r>
        <w:rPr>
          <w:rFonts w:ascii="Times New Roman"/>
          <w:b/>
          <w:i w:val="false"/>
          <w:color w:val="000000"/>
        </w:rPr>
        <w:t xml:space="preserve"> 3-тарау. Жергілікті қоғамдастық жиналысының шешімдерін қабылдау тәртібі</w:t>
      </w:r>
    </w:p>
    <w:bookmarkEnd w:id="21"/>
    <w:bookmarkStart w:name="z25" w:id="2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 мәслихатының қарауына беріледі.</w:t>
      </w:r>
    </w:p>
    <w:bookmarkStart w:name="z26" w:id="23"/>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3"/>
    <w:bookmarkStart w:name="z27" w:id="24"/>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2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мәслихатының таяудағы отырысында алдын ала талқылаудан және оның шешімінен кейін жоғары тұрған әкім шешім қабылдайды.</w:t>
      </w:r>
    </w:p>
    <w:bookmarkStart w:name="z28" w:id="2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тұлғалар өкілеттіктері шегінде жиналысты шақыруда қабылданған және ауылдық округ әкімі мақұлдаған шешімдердің орындалуын қамтамасыз етеді.</w:t>
      </w:r>
    </w:p>
    <w:bookmarkEnd w:id="25"/>
    <w:bookmarkStart w:name="z29" w:id="2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6"/>
    <w:bookmarkStart w:name="z30" w:id="27"/>
    <w:p>
      <w:pPr>
        <w:spacing w:after="0"/>
        <w:ind w:left="0"/>
        <w:jc w:val="left"/>
      </w:pPr>
      <w:r>
        <w:rPr>
          <w:rFonts w:ascii="Times New Roman"/>
          <w:b/>
          <w:i w:val="false"/>
          <w:color w:val="000000"/>
        </w:rPr>
        <w:t xml:space="preserve"> 4 тарау. Жергілікті қоғамдастық жиналысы шешімдерінің орындалуын бақылау</w:t>
      </w:r>
    </w:p>
    <w:bookmarkEnd w:id="27"/>
    <w:bookmarkStart w:name="z31" w:id="2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тұлғалардың ақпараттары тыңдалады.</w:t>
      </w:r>
    </w:p>
    <w:bookmarkEnd w:id="28"/>
    <w:bookmarkStart w:name="z32" w:id="2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тұлғаның жоғары тұрған басшыларына жолдайды.</w:t>
      </w:r>
    </w:p>
    <w:bookmarkEnd w:id="2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тұлғалардың жоғары тұрған басшылары алдында лауазымды тұлғалардың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